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0E814787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10FFEF08" w:rsidR="002B10DD" w:rsidRPr="00B46FA9" w:rsidRDefault="00C50CD7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5.1 </w:t>
      </w:r>
      <w:r w:rsidR="006D2F97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6D2F97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36A76568" w14:textId="08AB80E4" w:rsidR="00C16EA3" w:rsidRPr="00A5767F" w:rsidRDefault="00EF2943" w:rsidP="00A5767F">
      <w:pPr>
        <w:pStyle w:val="ListParagraph"/>
        <w:numPr>
          <w:ilvl w:val="2"/>
          <w:numId w:val="13"/>
        </w:num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  <w:r w:rsidRPr="00A5767F">
        <w:rPr>
          <w:rFonts w:asciiTheme="minorHAnsi" w:hAnsiTheme="minorHAnsi" w:cstheme="minorHAnsi"/>
          <w:b/>
        </w:rPr>
        <w:t xml:space="preserve">Arrival on-site: </w:t>
      </w:r>
      <w:r w:rsidR="00905DC1" w:rsidRPr="00A5767F">
        <w:rPr>
          <w:rFonts w:asciiTheme="minorHAnsi" w:hAnsiTheme="minorHAnsi" w:cstheme="minorHAnsi"/>
          <w:b/>
        </w:rPr>
        <w:t xml:space="preserve">on-site risk assessment </w:t>
      </w:r>
    </w:p>
    <w:p w14:paraId="1D473BD1" w14:textId="77777777" w:rsidR="004E547D" w:rsidRPr="004E547D" w:rsidRDefault="004E547D" w:rsidP="00C16EA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64D5F25A" w14:textId="5B174C54" w:rsidR="00C54625" w:rsidRPr="00A5767F" w:rsidRDefault="00C54625" w:rsidP="00A5767F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A5767F">
        <w:rPr>
          <w:rFonts w:asciiTheme="minorHAnsi" w:hAnsiTheme="minorHAnsi" w:cstheme="minorHAnsi"/>
          <w:u w:val="single"/>
        </w:rPr>
        <w:t>I</w:t>
      </w:r>
      <w:r w:rsidR="00E40BC3" w:rsidRPr="00A5767F">
        <w:rPr>
          <w:rFonts w:asciiTheme="minorHAnsi" w:hAnsiTheme="minorHAnsi" w:cstheme="minorHAnsi"/>
          <w:u w:val="single"/>
        </w:rPr>
        <w:t xml:space="preserve">f </w:t>
      </w:r>
      <w:r w:rsidRPr="00A5767F">
        <w:rPr>
          <w:rFonts w:asciiTheme="minorHAnsi" w:hAnsiTheme="minorHAnsi" w:cstheme="minorHAnsi"/>
          <w:u w:val="single"/>
        </w:rPr>
        <w:t xml:space="preserve">the </w:t>
      </w:r>
      <w:proofErr w:type="spellStart"/>
      <w:r w:rsidRPr="00A5767F">
        <w:rPr>
          <w:rFonts w:asciiTheme="minorHAnsi" w:hAnsiTheme="minorHAnsi" w:cstheme="minorHAnsi"/>
          <w:u w:val="single"/>
        </w:rPr>
        <w:t>CBRNe</w:t>
      </w:r>
      <w:proofErr w:type="spellEnd"/>
      <w:r w:rsidRPr="00A5767F">
        <w:rPr>
          <w:rFonts w:asciiTheme="minorHAnsi" w:hAnsiTheme="minorHAnsi" w:cstheme="minorHAnsi"/>
          <w:u w:val="single"/>
        </w:rPr>
        <w:t xml:space="preserve"> incident appears to be a terrorist attack</w:t>
      </w:r>
      <w:r w:rsidR="00751A02" w:rsidRPr="00A5767F">
        <w:rPr>
          <w:rFonts w:asciiTheme="minorHAnsi" w:hAnsiTheme="minorHAnsi" w:cstheme="minorHAnsi"/>
          <w:u w:val="single"/>
        </w:rPr>
        <w:t>, w</w:t>
      </w:r>
      <w:r w:rsidRPr="00A5767F">
        <w:rPr>
          <w:rFonts w:asciiTheme="minorHAnsi" w:hAnsiTheme="minorHAnsi" w:cstheme="minorHAnsi"/>
          <w:u w:val="single"/>
        </w:rPr>
        <w:t>hat would be your m</w:t>
      </w:r>
      <w:r w:rsidR="00751A02" w:rsidRPr="00A5767F">
        <w:rPr>
          <w:rFonts w:asciiTheme="minorHAnsi" w:hAnsiTheme="minorHAnsi" w:cstheme="minorHAnsi"/>
          <w:u w:val="single"/>
        </w:rPr>
        <w:t>a</w:t>
      </w:r>
      <w:r w:rsidRPr="00A5767F">
        <w:rPr>
          <w:rFonts w:asciiTheme="minorHAnsi" w:hAnsiTheme="minorHAnsi" w:cstheme="minorHAnsi"/>
          <w:u w:val="single"/>
        </w:rPr>
        <w:t xml:space="preserve">in concern </w:t>
      </w:r>
      <w:r w:rsidR="00751A02" w:rsidRPr="00A5767F">
        <w:rPr>
          <w:rFonts w:asciiTheme="minorHAnsi" w:hAnsiTheme="minorHAnsi" w:cstheme="minorHAnsi"/>
          <w:u w:val="single"/>
        </w:rPr>
        <w:t xml:space="preserve">as a first responder after </w:t>
      </w:r>
      <w:r w:rsidRPr="00A5767F">
        <w:rPr>
          <w:rFonts w:asciiTheme="minorHAnsi" w:hAnsiTheme="minorHAnsi" w:cstheme="minorHAnsi"/>
          <w:u w:val="single"/>
        </w:rPr>
        <w:t>you arrive at the scene?</w:t>
      </w:r>
    </w:p>
    <w:p w14:paraId="397A6897" w14:textId="77777777" w:rsidR="000B4D26" w:rsidRPr="009A1E74" w:rsidRDefault="000B4D26" w:rsidP="00152F11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3AA98EA8" w14:textId="3B72BE18" w:rsidR="000B4D26" w:rsidRPr="009A1E74" w:rsidRDefault="000B4D26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292A0A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49CDC038" w14:textId="77777777" w:rsidR="000B4D26" w:rsidRPr="009A1E74" w:rsidRDefault="000B4D26">
      <w:pPr>
        <w:rPr>
          <w:rFonts w:asciiTheme="minorHAnsi" w:hAnsiTheme="minorHAnsi" w:cstheme="minorHAnsi"/>
          <w:b/>
          <w:sz w:val="22"/>
          <w:szCs w:val="22"/>
        </w:rPr>
      </w:pPr>
    </w:p>
    <w:p w14:paraId="251602A3" w14:textId="59C79D06" w:rsidR="009A1E74" w:rsidRPr="009A1E74" w:rsidRDefault="009A1E74" w:rsidP="00D043EB">
      <w:pPr>
        <w:pStyle w:val="ListParagraph"/>
        <w:numPr>
          <w:ilvl w:val="0"/>
          <w:numId w:val="1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9A1E74">
        <w:rPr>
          <w:rFonts w:asciiTheme="minorHAnsi" w:hAnsiTheme="minorHAnsi" w:cstheme="minorHAnsi"/>
          <w:u w:val="single"/>
        </w:rPr>
        <w:t>What is the proper action</w:t>
      </w:r>
      <w:r w:rsidR="006A4068">
        <w:rPr>
          <w:rFonts w:asciiTheme="minorHAnsi" w:hAnsiTheme="minorHAnsi" w:cstheme="minorHAnsi"/>
          <w:u w:val="single"/>
        </w:rPr>
        <w:t xml:space="preserve"> to take</w:t>
      </w:r>
      <w:r w:rsidRPr="009A1E74">
        <w:rPr>
          <w:rFonts w:asciiTheme="minorHAnsi" w:hAnsiTheme="minorHAnsi" w:cstheme="minorHAnsi"/>
          <w:u w:val="single"/>
        </w:rPr>
        <w:t xml:space="preserve"> when you arrive on site </w:t>
      </w:r>
      <w:r w:rsidR="006A4068">
        <w:rPr>
          <w:rFonts w:asciiTheme="minorHAnsi" w:hAnsiTheme="minorHAnsi" w:cstheme="minorHAnsi"/>
          <w:u w:val="single"/>
        </w:rPr>
        <w:t>at</w:t>
      </w:r>
      <w:r w:rsidR="006A4068" w:rsidRPr="009A1E74">
        <w:rPr>
          <w:rFonts w:asciiTheme="minorHAnsi" w:hAnsiTheme="minorHAnsi" w:cstheme="minorHAnsi"/>
          <w:u w:val="single"/>
        </w:rPr>
        <w:t xml:space="preserve"> </w:t>
      </w:r>
      <w:r w:rsidRPr="009A1E74">
        <w:rPr>
          <w:rFonts w:asciiTheme="minorHAnsi" w:hAnsiTheme="minorHAnsi" w:cstheme="minorHAnsi"/>
          <w:u w:val="single"/>
        </w:rPr>
        <w:t>a CBRN incident?</w:t>
      </w:r>
    </w:p>
    <w:p w14:paraId="66B90AFB" w14:textId="3FD86F33" w:rsidR="00383B42" w:rsidRDefault="00383B42">
      <w:pPr>
        <w:rPr>
          <w:rFonts w:asciiTheme="minorHAnsi" w:hAnsiTheme="minorHAnsi" w:cstheme="minorHAnsi"/>
          <w:b/>
          <w:sz w:val="22"/>
          <w:szCs w:val="22"/>
        </w:rPr>
      </w:pPr>
    </w:p>
    <w:p w14:paraId="04EB7274" w14:textId="59DFDC20" w:rsidR="009A1E74" w:rsidRPr="009A1E74" w:rsidRDefault="009A1E74" w:rsidP="009A1E74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6A406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6D2ED5C9" w14:textId="38CC6D31" w:rsidR="009A1E74" w:rsidRDefault="009A1E74">
      <w:pPr>
        <w:rPr>
          <w:rFonts w:asciiTheme="minorHAnsi" w:hAnsiTheme="minorHAnsi" w:cstheme="minorHAnsi"/>
          <w:b/>
          <w:sz w:val="22"/>
          <w:szCs w:val="22"/>
        </w:rPr>
      </w:pPr>
    </w:p>
    <w:p w14:paraId="7C52BD0B" w14:textId="72EA2148" w:rsidR="007D6439" w:rsidRDefault="007D6439">
      <w:pPr>
        <w:rPr>
          <w:rFonts w:asciiTheme="minorHAnsi" w:hAnsiTheme="minorHAnsi" w:cstheme="minorHAnsi"/>
          <w:b/>
          <w:sz w:val="22"/>
          <w:szCs w:val="22"/>
        </w:rPr>
      </w:pPr>
    </w:p>
    <w:p w14:paraId="29EC9436" w14:textId="77777777" w:rsidR="005F11EB" w:rsidRPr="009A1E74" w:rsidRDefault="005F11EB" w:rsidP="005F11EB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hAnsiTheme="minorHAnsi" w:cstheme="minorHAnsi"/>
          <w:b/>
          <w:sz w:val="22"/>
          <w:szCs w:val="22"/>
        </w:rPr>
        <w:t>5.1.2 Security of the area</w:t>
      </w:r>
    </w:p>
    <w:p w14:paraId="73FE9EE6" w14:textId="77777777" w:rsidR="005F11EB" w:rsidRPr="009A1E74" w:rsidRDefault="005F11EB" w:rsidP="005F11EB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A22E21B" w14:textId="77777777" w:rsidR="005F11EB" w:rsidRPr="009A1E74" w:rsidRDefault="005F11EB" w:rsidP="005F11EB">
      <w:pPr>
        <w:pStyle w:val="ListParagraph"/>
        <w:numPr>
          <w:ilvl w:val="3"/>
          <w:numId w:val="3"/>
        </w:numPr>
        <w:ind w:left="567"/>
        <w:rPr>
          <w:rFonts w:asciiTheme="minorHAnsi" w:hAnsiTheme="minorHAnsi" w:cstheme="minorHAnsi"/>
          <w:color w:val="000000"/>
          <w:u w:val="single"/>
        </w:rPr>
      </w:pPr>
      <w:r w:rsidRPr="009A1E74">
        <w:rPr>
          <w:rFonts w:asciiTheme="minorHAnsi" w:hAnsiTheme="minorHAnsi" w:cstheme="minorHAnsi"/>
          <w:color w:val="000000"/>
          <w:u w:val="single"/>
        </w:rPr>
        <w:t>Which of the following descriptions or statements 1 to 5 refer to the ‘warm zone’</w:t>
      </w:r>
      <w:r>
        <w:rPr>
          <w:rFonts w:asciiTheme="minorHAnsi" w:hAnsiTheme="minorHAnsi" w:cstheme="minorHAnsi"/>
          <w:color w:val="000000"/>
          <w:u w:val="single"/>
        </w:rPr>
        <w:t>?</w:t>
      </w:r>
    </w:p>
    <w:p w14:paraId="7748E5B8" w14:textId="77777777" w:rsidR="005F11EB" w:rsidRPr="009A1E74" w:rsidRDefault="005F11EB" w:rsidP="005F11EB">
      <w:pPr>
        <w:pStyle w:val="ListParagraph"/>
        <w:ind w:left="567"/>
        <w:rPr>
          <w:rFonts w:asciiTheme="minorHAnsi" w:hAnsiTheme="minorHAnsi" w:cstheme="minorHAnsi"/>
          <w:color w:val="000000"/>
          <w:u w:val="single"/>
        </w:rPr>
      </w:pPr>
    </w:p>
    <w:p w14:paraId="42A1C1B9" w14:textId="77777777" w:rsidR="005F11EB" w:rsidRPr="009A1E74" w:rsidRDefault="005F11EB" w:rsidP="005F11EB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 xml:space="preserve">a safe area, that has to remain safe. </w:t>
      </w:r>
    </w:p>
    <w:p w14:paraId="5291B60A" w14:textId="77777777" w:rsidR="005F11EB" w:rsidRPr="009A1E74" w:rsidRDefault="005F11EB" w:rsidP="005F11EB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 xml:space="preserve">an area with contaminated victims, clothes and materials   </w:t>
      </w:r>
    </w:p>
    <w:p w14:paraId="3B0183B0" w14:textId="77777777" w:rsidR="005F11EB" w:rsidRPr="009A1E74" w:rsidRDefault="005F11EB" w:rsidP="005F11EB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>only for first responders, or specialists, with adequate PPE</w:t>
      </w:r>
    </w:p>
    <w:p w14:paraId="4425B98C" w14:textId="77777777" w:rsidR="005F11EB" w:rsidRPr="009A1E74" w:rsidRDefault="005F11EB" w:rsidP="005F11EB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>health risks cannot be excluded, PPE may be required</w:t>
      </w:r>
    </w:p>
    <w:p w14:paraId="764C1C0E" w14:textId="77777777" w:rsidR="005F11EB" w:rsidRPr="009A1E74" w:rsidRDefault="005F11EB" w:rsidP="005F11EB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Theme="minorHAnsi" w:eastAsia="Times New Roman" w:hAnsiTheme="minorHAnsi" w:cstheme="minorHAnsi"/>
          <w:color w:val="000000"/>
        </w:rPr>
      </w:pPr>
      <w:r w:rsidRPr="009A1E74">
        <w:rPr>
          <w:rFonts w:asciiTheme="minorHAnsi" w:eastAsia="Times New Roman" w:hAnsiTheme="minorHAnsi" w:cstheme="minorHAnsi"/>
          <w:color w:val="000000"/>
        </w:rPr>
        <w:t>no PPE required</w:t>
      </w:r>
    </w:p>
    <w:p w14:paraId="60DD2A03" w14:textId="77777777" w:rsidR="005F11EB" w:rsidRPr="009A1E74" w:rsidRDefault="005F11EB" w:rsidP="005F11EB">
      <w:pPr>
        <w:pStyle w:val="ListParagraph"/>
        <w:spacing w:after="0" w:line="240" w:lineRule="auto"/>
        <w:ind w:left="1440"/>
        <w:contextualSpacing w:val="0"/>
        <w:rPr>
          <w:rFonts w:asciiTheme="minorHAnsi" w:eastAsia="Times New Roman" w:hAnsiTheme="minorHAnsi" w:cstheme="minorHAnsi"/>
          <w:color w:val="000000"/>
        </w:rPr>
      </w:pPr>
    </w:p>
    <w:p w14:paraId="1FA1A8B5" w14:textId="77777777" w:rsidR="005F11EB" w:rsidRPr="009A1E74" w:rsidRDefault="005F11EB" w:rsidP="005F11EB">
      <w:pPr>
        <w:pStyle w:val="ListParagraph"/>
        <w:tabs>
          <w:tab w:val="left" w:pos="1101"/>
        </w:tabs>
        <w:spacing w:after="100"/>
        <w:ind w:left="479"/>
        <w:rPr>
          <w:rFonts w:asciiTheme="minorHAnsi" w:hAnsiTheme="minorHAnsi" w:cstheme="minorHAnsi"/>
          <w:b/>
          <w:color w:val="FF0000"/>
        </w:rPr>
      </w:pPr>
      <w:r w:rsidRPr="009A1E74">
        <w:rPr>
          <w:rFonts w:asciiTheme="minorHAnsi" w:hAnsiTheme="minorHAnsi" w:cstheme="minorHAnsi"/>
          <w:b/>
          <w:color w:val="FF0000"/>
          <w:highlight w:val="yellow"/>
        </w:rPr>
        <w:t>[Answer]</w:t>
      </w:r>
      <w:r>
        <w:rPr>
          <w:rFonts w:asciiTheme="minorHAnsi" w:hAnsiTheme="minorHAnsi" w:cstheme="minorHAnsi"/>
          <w:b/>
          <w:color w:val="FF0000"/>
        </w:rPr>
        <w:t xml:space="preserve"> : c</w:t>
      </w:r>
    </w:p>
    <w:p w14:paraId="17D1E5A6" w14:textId="77777777" w:rsidR="005F11EB" w:rsidRPr="009A1E74" w:rsidRDefault="005F11EB" w:rsidP="005F11EB">
      <w:pPr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6A63C620" w14:textId="77777777" w:rsidR="005F11EB" w:rsidRPr="009A1E74" w:rsidRDefault="005F11EB" w:rsidP="005F11E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  <w:u w:val="single"/>
        </w:rPr>
      </w:pPr>
      <w:r w:rsidRPr="009A1E74">
        <w:rPr>
          <w:rFonts w:asciiTheme="minorHAnsi" w:hAnsiTheme="minorHAnsi" w:cstheme="minorHAnsi"/>
          <w:color w:val="000000"/>
          <w:u w:val="single"/>
        </w:rPr>
        <w:lastRenderedPageBreak/>
        <w:t>True or false: Providing safe working conditions for first and secondary responders is a task for specialists</w:t>
      </w:r>
    </w:p>
    <w:p w14:paraId="10B4BC01" w14:textId="77777777" w:rsidR="005F11EB" w:rsidRPr="009A1E74" w:rsidRDefault="005F11EB" w:rsidP="005F11EB">
      <w:pPr>
        <w:ind w:firstLine="479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009D27F1" w14:textId="77777777" w:rsidR="005F11EB" w:rsidRPr="009A1E74" w:rsidRDefault="005F11EB" w:rsidP="005F11EB">
      <w:pPr>
        <w:pStyle w:val="ListParagraph"/>
        <w:tabs>
          <w:tab w:val="left" w:pos="1101"/>
        </w:tabs>
        <w:spacing w:after="100"/>
        <w:ind w:left="479"/>
        <w:rPr>
          <w:rFonts w:asciiTheme="minorHAnsi" w:hAnsiTheme="minorHAnsi" w:cstheme="minorHAnsi"/>
          <w:b/>
          <w:color w:val="FF0000"/>
        </w:rPr>
      </w:pPr>
      <w:r w:rsidRPr="009A1E74">
        <w:rPr>
          <w:rFonts w:asciiTheme="minorHAnsi" w:hAnsiTheme="minorHAnsi" w:cstheme="minorHAnsi"/>
          <w:b/>
          <w:color w:val="FF0000"/>
          <w:highlight w:val="yellow"/>
        </w:rPr>
        <w:t>[Answer]</w:t>
      </w:r>
    </w:p>
    <w:p w14:paraId="2811F728" w14:textId="77777777" w:rsidR="005F11EB" w:rsidRPr="009A1E74" w:rsidRDefault="005F11EB" w:rsidP="005F11EB">
      <w:pPr>
        <w:ind w:firstLine="479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A1E74">
        <w:rPr>
          <w:rFonts w:asciiTheme="minorHAnsi" w:hAnsiTheme="minorHAnsi" w:cstheme="minorHAnsi"/>
          <w:i/>
          <w:iCs/>
          <w:color w:val="000000"/>
          <w:sz w:val="22"/>
          <w:szCs w:val="22"/>
        </w:rPr>
        <w:t>False, it is a task of first responders, however limited to the cold zone</w:t>
      </w:r>
    </w:p>
    <w:p w14:paraId="5443929F" w14:textId="77777777" w:rsidR="005F11EB" w:rsidRPr="009A1E74" w:rsidRDefault="005F11EB" w:rsidP="005F11EB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F5CC1FB" w14:textId="77777777" w:rsidR="005F11EB" w:rsidRDefault="005F11EB" w:rsidP="005F11E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  <w:u w:val="single"/>
        </w:rPr>
      </w:pPr>
      <w:r w:rsidRPr="009A1E74">
        <w:rPr>
          <w:rFonts w:asciiTheme="minorHAnsi" w:hAnsiTheme="minorHAnsi" w:cstheme="minorHAnsi"/>
          <w:color w:val="000000"/>
          <w:u w:val="single"/>
        </w:rPr>
        <w:t xml:space="preserve">Who is authorized to enter the hot zone? </w:t>
      </w:r>
    </w:p>
    <w:p w14:paraId="648A7EAB" w14:textId="77777777" w:rsidR="005F11EB" w:rsidRPr="009E5D0D" w:rsidRDefault="005F11EB" w:rsidP="005F11EB">
      <w:pPr>
        <w:pStyle w:val="ListParagraph"/>
        <w:rPr>
          <w:rFonts w:asciiTheme="minorHAnsi" w:hAnsiTheme="minorHAnsi" w:cstheme="minorHAnsi"/>
          <w:color w:val="000000"/>
          <w:u w:val="single"/>
        </w:rPr>
      </w:pPr>
    </w:p>
    <w:p w14:paraId="302A40B6" w14:textId="77777777" w:rsidR="005F11EB" w:rsidRPr="009A1E74" w:rsidRDefault="005F11EB" w:rsidP="005F11EB">
      <w:pPr>
        <w:ind w:firstLine="360"/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600150BE" w14:textId="5D38BE52" w:rsidR="005F11EB" w:rsidRDefault="005F11EB" w:rsidP="005F11EB">
      <w:p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</w:p>
    <w:p w14:paraId="64EA2CC6" w14:textId="77777777" w:rsidR="005F11EB" w:rsidRDefault="005F11EB" w:rsidP="005F11EB">
      <w:p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</w:p>
    <w:p w14:paraId="5905D163" w14:textId="77777777" w:rsidR="005F11EB" w:rsidRPr="009A1E74" w:rsidRDefault="005F11EB" w:rsidP="005F11EB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9A1E74">
        <w:rPr>
          <w:rFonts w:asciiTheme="minorHAnsi" w:hAnsiTheme="minorHAnsi" w:cstheme="minorHAnsi"/>
          <w:b/>
        </w:rPr>
        <w:t>5.1.3 Isolate people and pet animals on scene</w:t>
      </w:r>
    </w:p>
    <w:p w14:paraId="4F3EB96D" w14:textId="77777777" w:rsidR="005F11EB" w:rsidRDefault="005F11EB" w:rsidP="005F11EB">
      <w:pPr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345C6B1B" w14:textId="77777777" w:rsidR="005F11EB" w:rsidRPr="00F52126" w:rsidRDefault="005F11EB" w:rsidP="005F11EB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color w:val="000000"/>
          <w:u w:val="single"/>
        </w:rPr>
      </w:pPr>
      <w:r w:rsidRPr="00F52126">
        <w:rPr>
          <w:rFonts w:asciiTheme="minorHAnsi" w:hAnsiTheme="minorHAnsi" w:cstheme="minorHAnsi"/>
          <w:color w:val="000000"/>
          <w:u w:val="single"/>
        </w:rPr>
        <w:t xml:space="preserve">Of the following arguments for including animals in decontamination efforts, which one is not generally accepted?   </w:t>
      </w:r>
    </w:p>
    <w:p w14:paraId="5885C2D9" w14:textId="77777777" w:rsidR="005F11EB" w:rsidRDefault="005F11EB" w:rsidP="005F11EB">
      <w:pPr>
        <w:pStyle w:val="ListParagraph"/>
        <w:tabs>
          <w:tab w:val="left" w:pos="1101"/>
        </w:tabs>
        <w:spacing w:after="100"/>
        <w:ind w:left="479"/>
        <w:rPr>
          <w:rFonts w:asciiTheme="minorHAnsi" w:hAnsiTheme="minorHAnsi" w:cstheme="minorHAnsi"/>
          <w:b/>
          <w:color w:val="FF0000"/>
          <w:highlight w:val="yellow"/>
        </w:rPr>
      </w:pPr>
    </w:p>
    <w:p w14:paraId="1E90E915" w14:textId="77777777" w:rsidR="005F11EB" w:rsidRPr="009A1E74" w:rsidRDefault="005F11EB" w:rsidP="005F11EB">
      <w:pPr>
        <w:pStyle w:val="ListParagraph"/>
        <w:tabs>
          <w:tab w:val="left" w:pos="1101"/>
        </w:tabs>
        <w:spacing w:after="100"/>
        <w:ind w:left="479"/>
        <w:rPr>
          <w:rFonts w:asciiTheme="minorHAnsi" w:hAnsiTheme="minorHAnsi" w:cstheme="minorHAnsi"/>
          <w:b/>
          <w:color w:val="FF0000"/>
        </w:rPr>
      </w:pPr>
      <w:r w:rsidRPr="009A1E74">
        <w:rPr>
          <w:rFonts w:asciiTheme="minorHAnsi" w:hAnsiTheme="minorHAnsi" w:cstheme="minorHAnsi"/>
          <w:b/>
          <w:color w:val="FF0000"/>
          <w:highlight w:val="yellow"/>
        </w:rPr>
        <w:t>[Answer]</w:t>
      </w:r>
      <w:r w:rsidRPr="009A1E74">
        <w:rPr>
          <w:rFonts w:asciiTheme="minorHAnsi" w:hAnsiTheme="minorHAnsi" w:cstheme="minorHAnsi"/>
          <w:b/>
          <w:color w:val="FF0000"/>
        </w:rPr>
        <w:t xml:space="preserve"> </w:t>
      </w:r>
      <w:r>
        <w:rPr>
          <w:rFonts w:asciiTheme="minorHAnsi" w:hAnsiTheme="minorHAnsi" w:cstheme="minorHAnsi"/>
          <w:b/>
          <w:color w:val="FF0000"/>
        </w:rPr>
        <w:t xml:space="preserve">: </w:t>
      </w:r>
      <w:r w:rsidRPr="009E5D0D">
        <w:rPr>
          <w:rFonts w:asciiTheme="minorHAnsi" w:hAnsiTheme="minorHAnsi" w:cstheme="minorHAnsi"/>
          <w:b/>
          <w:color w:val="FF0000"/>
        </w:rPr>
        <w:t>d</w:t>
      </w:r>
      <w:r w:rsidRPr="009A1E74">
        <w:rPr>
          <w:rFonts w:asciiTheme="minorHAnsi" w:hAnsiTheme="minorHAnsi" w:cstheme="minorHAnsi"/>
          <w:b/>
          <w:color w:val="FF0000"/>
        </w:rPr>
        <w:t xml:space="preserve"> </w:t>
      </w:r>
    </w:p>
    <w:p w14:paraId="384A93D6" w14:textId="77777777" w:rsidR="005F11EB" w:rsidRPr="009A1E74" w:rsidRDefault="005F11EB" w:rsidP="005F11EB">
      <w:pPr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20163DFA" w14:textId="77777777" w:rsidR="005F11EB" w:rsidRPr="009A1E74" w:rsidRDefault="005F11EB" w:rsidP="005F11EB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054735E" w14:textId="77777777" w:rsidR="005F11EB" w:rsidRPr="009A1E74" w:rsidRDefault="005F11EB" w:rsidP="005F11EB">
      <w:pPr>
        <w:pStyle w:val="ListParagraph"/>
        <w:numPr>
          <w:ilvl w:val="0"/>
          <w:numId w:val="9"/>
        </w:numPr>
        <w:ind w:left="360"/>
        <w:rPr>
          <w:rFonts w:asciiTheme="minorHAnsi" w:hAnsiTheme="minorHAnsi" w:cstheme="minorHAnsi"/>
          <w:color w:val="000000"/>
          <w:u w:val="single"/>
        </w:rPr>
      </w:pPr>
      <w:r w:rsidRPr="009A1E74">
        <w:rPr>
          <w:rFonts w:asciiTheme="minorHAnsi" w:hAnsiTheme="minorHAnsi" w:cstheme="minorHAnsi"/>
          <w:color w:val="000000"/>
          <w:u w:val="single"/>
        </w:rPr>
        <w:t>True or false: Witnesses should be located in the warm zone</w:t>
      </w:r>
    </w:p>
    <w:p w14:paraId="12DAA4EF" w14:textId="77777777" w:rsidR="005F11EB" w:rsidRPr="009A1E74" w:rsidRDefault="005F11EB" w:rsidP="005F11EB">
      <w:pPr>
        <w:pStyle w:val="ListParagraph"/>
        <w:tabs>
          <w:tab w:val="left" w:pos="1101"/>
        </w:tabs>
        <w:spacing w:after="100"/>
        <w:rPr>
          <w:rFonts w:asciiTheme="minorHAnsi" w:hAnsiTheme="minorHAnsi" w:cstheme="minorHAnsi"/>
          <w:b/>
          <w:color w:val="FF0000"/>
          <w:highlight w:val="yellow"/>
        </w:rPr>
      </w:pPr>
    </w:p>
    <w:p w14:paraId="68F618BF" w14:textId="49F4A53E" w:rsidR="005F11EB" w:rsidRDefault="005F11EB" w:rsidP="005F11EB">
      <w:pPr>
        <w:pStyle w:val="ListParagraph"/>
        <w:tabs>
          <w:tab w:val="left" w:pos="1101"/>
        </w:tabs>
        <w:spacing w:after="100"/>
        <w:ind w:left="360"/>
        <w:rPr>
          <w:rFonts w:asciiTheme="minorHAnsi" w:hAnsiTheme="minorHAnsi" w:cstheme="minorHAnsi"/>
          <w:i/>
          <w:iCs/>
          <w:color w:val="000000"/>
        </w:rPr>
      </w:pPr>
      <w:r w:rsidRPr="009A1E74">
        <w:rPr>
          <w:rFonts w:asciiTheme="minorHAnsi" w:hAnsiTheme="minorHAnsi" w:cstheme="minorHAnsi"/>
          <w:b/>
          <w:color w:val="FF0000"/>
          <w:highlight w:val="yellow"/>
        </w:rPr>
        <w:t>[Answer]</w:t>
      </w:r>
      <w:r>
        <w:rPr>
          <w:rFonts w:asciiTheme="minorHAnsi" w:hAnsiTheme="minorHAnsi" w:cstheme="minorHAnsi"/>
          <w:b/>
          <w:color w:val="FF0000"/>
        </w:rPr>
        <w:t xml:space="preserve">: </w:t>
      </w:r>
      <w:r w:rsidRPr="009A1E74">
        <w:rPr>
          <w:rFonts w:asciiTheme="minorHAnsi" w:hAnsiTheme="minorHAnsi" w:cstheme="minorHAnsi"/>
          <w:i/>
          <w:iCs/>
          <w:color w:val="000000"/>
        </w:rPr>
        <w:t>False, it depends if witnesses are (potentially) contaminated. Hence, as a general statement it is false</w:t>
      </w:r>
    </w:p>
    <w:p w14:paraId="4974107E" w14:textId="04A98ADE" w:rsidR="005F11EB" w:rsidRDefault="005F11EB" w:rsidP="005F11EB">
      <w:pPr>
        <w:pStyle w:val="ListParagraph"/>
        <w:tabs>
          <w:tab w:val="left" w:pos="1101"/>
        </w:tabs>
        <w:spacing w:after="100"/>
        <w:ind w:left="360"/>
        <w:rPr>
          <w:rFonts w:asciiTheme="minorHAnsi" w:hAnsiTheme="minorHAnsi" w:cstheme="minorHAnsi"/>
          <w:b/>
          <w:color w:val="FF0000"/>
        </w:rPr>
      </w:pPr>
    </w:p>
    <w:p w14:paraId="774118FF" w14:textId="77777777" w:rsidR="005F11EB" w:rsidRPr="009A1E74" w:rsidRDefault="005F11EB" w:rsidP="005F11EB">
      <w:pPr>
        <w:pStyle w:val="ListParagraph"/>
        <w:tabs>
          <w:tab w:val="left" w:pos="1101"/>
        </w:tabs>
        <w:spacing w:after="100"/>
        <w:ind w:left="360"/>
        <w:rPr>
          <w:rFonts w:asciiTheme="minorHAnsi" w:hAnsiTheme="minorHAnsi" w:cstheme="minorHAnsi"/>
          <w:b/>
          <w:color w:val="FF0000"/>
        </w:rPr>
      </w:pPr>
    </w:p>
    <w:p w14:paraId="1B0BACB0" w14:textId="7A16E14C" w:rsidR="005F11EB" w:rsidRDefault="005F11EB">
      <w:pPr>
        <w:rPr>
          <w:rFonts w:asciiTheme="minorHAnsi" w:hAnsiTheme="minorHAnsi" w:cstheme="minorHAnsi"/>
          <w:b/>
          <w:sz w:val="22"/>
          <w:szCs w:val="22"/>
        </w:rPr>
      </w:pPr>
    </w:p>
    <w:p w14:paraId="2FB6C9EE" w14:textId="77777777" w:rsidR="005F11EB" w:rsidRPr="009A1E74" w:rsidRDefault="005F11EB" w:rsidP="005F11EB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hAnsiTheme="minorHAnsi" w:cstheme="minorHAnsi"/>
          <w:b/>
          <w:sz w:val="22"/>
          <w:szCs w:val="22"/>
        </w:rPr>
        <w:t xml:space="preserve">5.1.4 Registration of victims </w:t>
      </w:r>
      <w:r w:rsidRPr="009A1E74">
        <w:rPr>
          <w:rFonts w:asciiTheme="minorHAnsi" w:hAnsiTheme="minorHAnsi" w:cstheme="minorHAnsi"/>
          <w:b/>
          <w:color w:val="000000"/>
          <w:sz w:val="22"/>
          <w:szCs w:val="22"/>
          <w:lang w:val="en-GB" w:eastAsia="nl-NL"/>
        </w:rPr>
        <w:t>and witnesses</w:t>
      </w:r>
    </w:p>
    <w:p w14:paraId="126D8089" w14:textId="77777777" w:rsidR="005F11EB" w:rsidRPr="009A1E74" w:rsidRDefault="005F11EB" w:rsidP="005F11EB">
      <w:pPr>
        <w:rPr>
          <w:rFonts w:asciiTheme="minorHAnsi" w:hAnsiTheme="minorHAnsi" w:cstheme="minorHAnsi"/>
          <w:color w:val="000000"/>
          <w:sz w:val="22"/>
          <w:szCs w:val="22"/>
          <w:u w:val="single"/>
          <w:lang w:eastAsia="nl-NL"/>
        </w:rPr>
      </w:pPr>
    </w:p>
    <w:p w14:paraId="0DE8CFC7" w14:textId="77777777" w:rsidR="005F11EB" w:rsidRPr="009A1E74" w:rsidRDefault="005F11EB" w:rsidP="005F11EB">
      <w:pPr>
        <w:pStyle w:val="ListParagraph"/>
        <w:numPr>
          <w:ilvl w:val="0"/>
          <w:numId w:val="5"/>
        </w:numPr>
        <w:ind w:left="478"/>
        <w:rPr>
          <w:rFonts w:asciiTheme="minorHAnsi" w:hAnsiTheme="minorHAnsi" w:cstheme="minorHAnsi"/>
          <w:color w:val="000000"/>
          <w:u w:val="single"/>
          <w:lang w:eastAsia="nl-NL"/>
        </w:rPr>
      </w:pPr>
      <w:r w:rsidRPr="009A1E74">
        <w:rPr>
          <w:rFonts w:asciiTheme="minorHAnsi" w:hAnsiTheme="minorHAnsi" w:cstheme="minorHAnsi"/>
          <w:color w:val="000000"/>
          <w:u w:val="single"/>
          <w:lang w:eastAsia="nl-NL"/>
        </w:rPr>
        <w:t>Name at least three reasons why you should make a registration</w:t>
      </w:r>
    </w:p>
    <w:p w14:paraId="3777CE20" w14:textId="77777777" w:rsidR="005F11EB" w:rsidRPr="009A1E74" w:rsidRDefault="005F11EB" w:rsidP="005F11EB">
      <w:pPr>
        <w:pStyle w:val="ListParagraph"/>
        <w:tabs>
          <w:tab w:val="left" w:pos="1101"/>
        </w:tabs>
        <w:spacing w:after="100"/>
        <w:rPr>
          <w:rFonts w:asciiTheme="minorHAnsi" w:hAnsiTheme="minorHAnsi" w:cstheme="minorHAnsi"/>
          <w:b/>
          <w:color w:val="FF0000"/>
        </w:rPr>
      </w:pPr>
    </w:p>
    <w:p w14:paraId="0A2B6A62" w14:textId="77777777" w:rsidR="005F11EB" w:rsidRPr="009A1E74" w:rsidRDefault="005F11EB" w:rsidP="005F11EB">
      <w:pPr>
        <w:pStyle w:val="ListParagraph"/>
        <w:tabs>
          <w:tab w:val="left" w:pos="1101"/>
        </w:tabs>
        <w:spacing w:after="100"/>
        <w:rPr>
          <w:rFonts w:asciiTheme="minorHAnsi" w:hAnsiTheme="minorHAnsi" w:cstheme="minorHAnsi"/>
          <w:b/>
          <w:color w:val="FF0000"/>
        </w:rPr>
      </w:pPr>
      <w:r w:rsidRPr="009A1E74">
        <w:rPr>
          <w:rFonts w:asciiTheme="minorHAnsi" w:hAnsiTheme="minorHAnsi" w:cstheme="minorHAnsi"/>
          <w:b/>
          <w:color w:val="FF0000"/>
          <w:highlight w:val="yellow"/>
        </w:rPr>
        <w:t>[Answer]</w:t>
      </w:r>
    </w:p>
    <w:p w14:paraId="3E9CF364" w14:textId="77777777" w:rsidR="005F11EB" w:rsidRPr="009A1E74" w:rsidRDefault="005F11EB" w:rsidP="005F11E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i/>
          <w:iCs/>
          <w:color w:val="000000"/>
          <w:lang w:eastAsia="nl-NL"/>
        </w:rPr>
      </w:pPr>
      <w:r w:rsidRPr="009A1E74">
        <w:rPr>
          <w:rFonts w:asciiTheme="minorHAnsi" w:hAnsiTheme="minorHAnsi" w:cstheme="minorHAnsi"/>
          <w:i/>
          <w:iCs/>
          <w:color w:val="000000"/>
          <w:lang w:eastAsia="nl-NL"/>
        </w:rPr>
        <w:t>Reduction of risks and spreading of contamination</w:t>
      </w:r>
    </w:p>
    <w:p w14:paraId="2632093D" w14:textId="77777777" w:rsidR="005F11EB" w:rsidRPr="009A1E74" w:rsidRDefault="005F11EB" w:rsidP="005F11E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i/>
          <w:iCs/>
          <w:color w:val="000000"/>
          <w:lang w:eastAsia="nl-NL"/>
        </w:rPr>
      </w:pPr>
      <w:r w:rsidRPr="009A1E74">
        <w:rPr>
          <w:rFonts w:asciiTheme="minorHAnsi" w:hAnsiTheme="minorHAnsi" w:cstheme="minorHAnsi"/>
          <w:i/>
          <w:iCs/>
          <w:color w:val="000000"/>
          <w:lang w:eastAsia="nl-NL"/>
        </w:rPr>
        <w:t>Saves valuable time later</w:t>
      </w:r>
    </w:p>
    <w:p w14:paraId="68992EB1" w14:textId="77777777" w:rsidR="005F11EB" w:rsidRPr="009A1E74" w:rsidRDefault="005F11EB" w:rsidP="005F11E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i/>
          <w:iCs/>
          <w:color w:val="000000"/>
          <w:lang w:eastAsia="nl-NL"/>
        </w:rPr>
      </w:pPr>
      <w:r w:rsidRPr="009A1E74">
        <w:rPr>
          <w:rFonts w:asciiTheme="minorHAnsi" w:hAnsiTheme="minorHAnsi" w:cstheme="minorHAnsi"/>
          <w:i/>
          <w:iCs/>
          <w:color w:val="000000"/>
          <w:lang w:eastAsia="nl-NL"/>
        </w:rPr>
        <w:t>Mitigates effects of incident, short-term and long-term</w:t>
      </w:r>
    </w:p>
    <w:p w14:paraId="57A12BB8" w14:textId="77777777" w:rsidR="005F11EB" w:rsidRPr="009A1E74" w:rsidRDefault="005F11EB" w:rsidP="005F11E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i/>
          <w:iCs/>
          <w:color w:val="000000"/>
          <w:lang w:eastAsia="nl-NL"/>
        </w:rPr>
      </w:pPr>
      <w:r w:rsidRPr="009A1E74">
        <w:rPr>
          <w:rFonts w:asciiTheme="minorHAnsi" w:hAnsiTheme="minorHAnsi" w:cstheme="minorHAnsi"/>
          <w:i/>
          <w:iCs/>
          <w:color w:val="000000"/>
          <w:lang w:eastAsia="nl-NL"/>
        </w:rPr>
        <w:t xml:space="preserve">Yields information on impact of the incident and on the CBRN agent </w:t>
      </w:r>
    </w:p>
    <w:p w14:paraId="5D170F81" w14:textId="77777777" w:rsidR="005F11EB" w:rsidRPr="009E5D0D" w:rsidRDefault="005F11EB" w:rsidP="005F11E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u w:val="single"/>
          <w:lang w:eastAsia="nl-NL"/>
        </w:rPr>
      </w:pPr>
      <w:r w:rsidRPr="009A1E74">
        <w:rPr>
          <w:rFonts w:asciiTheme="minorHAnsi" w:hAnsiTheme="minorHAnsi" w:cstheme="minorHAnsi"/>
          <w:i/>
          <w:iCs/>
          <w:color w:val="000000"/>
          <w:lang w:eastAsia="nl-NL"/>
        </w:rPr>
        <w:t>Used for reconstruction and criminal prosecution</w:t>
      </w:r>
    </w:p>
    <w:p w14:paraId="58BAA3A6" w14:textId="77777777" w:rsidR="005F11EB" w:rsidRDefault="005F11EB" w:rsidP="005F11EB">
      <w:pPr>
        <w:ind w:left="360"/>
        <w:rPr>
          <w:rFonts w:asciiTheme="minorHAnsi" w:hAnsiTheme="minorHAnsi" w:cstheme="minorHAnsi"/>
          <w:color w:val="000000"/>
          <w:sz w:val="22"/>
          <w:szCs w:val="22"/>
          <w:u w:val="single"/>
          <w:lang w:eastAsia="nl-NL"/>
        </w:rPr>
      </w:pPr>
    </w:p>
    <w:p w14:paraId="0B2504B4" w14:textId="77777777" w:rsidR="005F11EB" w:rsidRPr="009A1E74" w:rsidRDefault="005F11EB" w:rsidP="005F11EB">
      <w:pPr>
        <w:ind w:left="360"/>
        <w:rPr>
          <w:rFonts w:asciiTheme="minorHAnsi" w:hAnsiTheme="minorHAnsi" w:cstheme="minorHAnsi"/>
          <w:color w:val="000000"/>
          <w:sz w:val="22"/>
          <w:szCs w:val="22"/>
          <w:u w:val="single"/>
          <w:lang w:eastAsia="nl-NL"/>
        </w:rPr>
      </w:pPr>
    </w:p>
    <w:p w14:paraId="2632285C" w14:textId="77777777" w:rsidR="005F11EB" w:rsidRPr="009A1E74" w:rsidRDefault="005F11EB" w:rsidP="005F11EB">
      <w:pPr>
        <w:ind w:left="360"/>
        <w:rPr>
          <w:rFonts w:asciiTheme="minorHAnsi" w:hAnsiTheme="minorHAnsi" w:cstheme="minorHAnsi"/>
          <w:color w:val="000000"/>
          <w:sz w:val="22"/>
          <w:szCs w:val="22"/>
          <w:u w:val="single"/>
          <w:lang w:eastAsia="nl-NL"/>
        </w:rPr>
      </w:pPr>
    </w:p>
    <w:p w14:paraId="6D432963" w14:textId="77777777" w:rsidR="005F11EB" w:rsidRPr="009A1E74" w:rsidRDefault="005F11EB" w:rsidP="005F11EB">
      <w:pPr>
        <w:pStyle w:val="ListParagraph"/>
        <w:numPr>
          <w:ilvl w:val="0"/>
          <w:numId w:val="5"/>
        </w:numPr>
        <w:ind w:left="478"/>
        <w:rPr>
          <w:rFonts w:asciiTheme="minorHAnsi" w:hAnsiTheme="minorHAnsi" w:cstheme="minorHAnsi"/>
          <w:color w:val="000000"/>
          <w:u w:val="single"/>
          <w:lang w:eastAsia="nl-NL"/>
        </w:rPr>
      </w:pPr>
      <w:r w:rsidRPr="009A1E74">
        <w:rPr>
          <w:rFonts w:asciiTheme="minorHAnsi" w:hAnsiTheme="minorHAnsi" w:cstheme="minorHAnsi"/>
          <w:color w:val="000000"/>
          <w:u w:val="single"/>
          <w:lang w:eastAsia="nl-NL"/>
        </w:rPr>
        <w:t>What is a good counter argument for the statement: "Registration is only paperwork and prevents a swift response"?</w:t>
      </w:r>
    </w:p>
    <w:p w14:paraId="44979E3F" w14:textId="77777777" w:rsidR="005F11EB" w:rsidRPr="009A1E74" w:rsidRDefault="005F11EB" w:rsidP="005F11EB">
      <w:pPr>
        <w:spacing w:after="100"/>
        <w:ind w:firstLine="36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</w:p>
    <w:p w14:paraId="079EA44B" w14:textId="77777777" w:rsidR="005F11EB" w:rsidRPr="009A1E74" w:rsidRDefault="005F11EB" w:rsidP="005F11EB">
      <w:pPr>
        <w:spacing w:after="240"/>
        <w:ind w:firstLine="360"/>
        <w:rPr>
          <w:rFonts w:asciiTheme="minorHAnsi" w:hAnsiTheme="minorHAnsi" w:cstheme="minorHAnsi"/>
          <w:i/>
          <w:iCs/>
          <w:color w:val="000000"/>
          <w:sz w:val="22"/>
          <w:szCs w:val="22"/>
          <w:lang w:eastAsia="nl-NL"/>
        </w:rPr>
      </w:pPr>
      <w:r w:rsidRPr="009A1E74">
        <w:rPr>
          <w:rFonts w:asciiTheme="minorHAnsi" w:hAnsiTheme="minorHAnsi" w:cstheme="minorHAnsi"/>
          <w:i/>
          <w:iCs/>
          <w:color w:val="000000"/>
          <w:sz w:val="22"/>
          <w:szCs w:val="22"/>
          <w:lang w:eastAsia="nl-NL"/>
        </w:rPr>
        <w:t>Good registration surely prevents a lot of 'problems' later, etc.</w:t>
      </w:r>
    </w:p>
    <w:p w14:paraId="6C1176B5" w14:textId="77777777" w:rsidR="005F11EB" w:rsidRDefault="005F11EB" w:rsidP="005F11EB">
      <w:pPr>
        <w:spacing w:after="100"/>
        <w:ind w:firstLine="119"/>
        <w:rPr>
          <w:rFonts w:asciiTheme="minorHAnsi" w:eastAsia="Calibri" w:hAnsiTheme="minorHAnsi" w:cstheme="minorHAnsi"/>
          <w:b/>
          <w:color w:val="FF0000"/>
        </w:rPr>
      </w:pPr>
    </w:p>
    <w:p w14:paraId="5ACE198B" w14:textId="77777777" w:rsidR="005F11EB" w:rsidRPr="009A1E74" w:rsidRDefault="005F11EB">
      <w:pPr>
        <w:rPr>
          <w:rFonts w:asciiTheme="minorHAnsi" w:hAnsiTheme="minorHAnsi" w:cstheme="minorHAnsi"/>
          <w:b/>
          <w:sz w:val="22"/>
          <w:szCs w:val="22"/>
        </w:rPr>
      </w:pPr>
    </w:p>
    <w:sectPr w:rsidR="005F11EB" w:rsidRPr="009A1E74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08559" w14:textId="77777777" w:rsidR="002E3951" w:rsidRDefault="002E3951">
      <w:r>
        <w:separator/>
      </w:r>
    </w:p>
  </w:endnote>
  <w:endnote w:type="continuationSeparator" w:id="0">
    <w:p w14:paraId="24C6215B" w14:textId="77777777" w:rsidR="002E3951" w:rsidRDefault="002E3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005818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05B95E1" w14:textId="21A56A29" w:rsidR="00C50CD7" w:rsidRPr="00C50CD7" w:rsidRDefault="00C50CD7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C50CD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50CD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50CD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C50CD7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C50CD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17E11126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51BB" w14:textId="77777777" w:rsidR="002E3951" w:rsidRDefault="002E3951">
      <w:r>
        <w:separator/>
      </w:r>
    </w:p>
  </w:footnote>
  <w:footnote w:type="continuationSeparator" w:id="0">
    <w:p w14:paraId="7C305AC7" w14:textId="77777777" w:rsidR="002E3951" w:rsidRDefault="002E3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162CF9D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A422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7770"/>
    <w:multiLevelType w:val="hybridMultilevel"/>
    <w:tmpl w:val="DE087D9A"/>
    <w:lvl w:ilvl="0" w:tplc="6472D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F14FD"/>
    <w:multiLevelType w:val="hybridMultilevel"/>
    <w:tmpl w:val="5770F422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F4E3270">
      <w:numFmt w:val="bullet"/>
      <w:lvlText w:val="-"/>
      <w:lvlJc w:val="left"/>
      <w:pPr>
        <w:ind w:left="2642" w:hanging="600"/>
      </w:pPr>
      <w:rPr>
        <w:rFonts w:ascii="Verdana" w:eastAsia="Times New Roman" w:hAnsi="Verdana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ind w:left="3122" w:hanging="180"/>
      </w:pPr>
    </w:lvl>
    <w:lvl w:ilvl="3" w:tplc="0413000F" w:tentative="1">
      <w:start w:val="1"/>
      <w:numFmt w:val="decimal"/>
      <w:lvlText w:val="%4."/>
      <w:lvlJc w:val="left"/>
      <w:pPr>
        <w:ind w:left="3842" w:hanging="360"/>
      </w:pPr>
    </w:lvl>
    <w:lvl w:ilvl="4" w:tplc="04130019" w:tentative="1">
      <w:start w:val="1"/>
      <w:numFmt w:val="lowerLetter"/>
      <w:lvlText w:val="%5."/>
      <w:lvlJc w:val="left"/>
      <w:pPr>
        <w:ind w:left="4562" w:hanging="360"/>
      </w:pPr>
    </w:lvl>
    <w:lvl w:ilvl="5" w:tplc="0413001B" w:tentative="1">
      <w:start w:val="1"/>
      <w:numFmt w:val="lowerRoman"/>
      <w:lvlText w:val="%6."/>
      <w:lvlJc w:val="right"/>
      <w:pPr>
        <w:ind w:left="5282" w:hanging="180"/>
      </w:pPr>
    </w:lvl>
    <w:lvl w:ilvl="6" w:tplc="0413000F" w:tentative="1">
      <w:start w:val="1"/>
      <w:numFmt w:val="decimal"/>
      <w:lvlText w:val="%7."/>
      <w:lvlJc w:val="left"/>
      <w:pPr>
        <w:ind w:left="6002" w:hanging="360"/>
      </w:pPr>
    </w:lvl>
    <w:lvl w:ilvl="7" w:tplc="04130019" w:tentative="1">
      <w:start w:val="1"/>
      <w:numFmt w:val="lowerLetter"/>
      <w:lvlText w:val="%8."/>
      <w:lvlJc w:val="left"/>
      <w:pPr>
        <w:ind w:left="6722" w:hanging="360"/>
      </w:pPr>
    </w:lvl>
    <w:lvl w:ilvl="8" w:tplc="0413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3" w15:restartNumberingAfterBreak="0">
    <w:nsid w:val="26F1360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725BD"/>
    <w:multiLevelType w:val="hybridMultilevel"/>
    <w:tmpl w:val="C4BE27DA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5" w15:restartNumberingAfterBreak="0">
    <w:nsid w:val="367B5D6A"/>
    <w:multiLevelType w:val="multilevel"/>
    <w:tmpl w:val="F4E6A05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72" w:hanging="1800"/>
      </w:pPr>
      <w:rPr>
        <w:rFonts w:hint="default"/>
      </w:rPr>
    </w:lvl>
  </w:abstractNum>
  <w:abstractNum w:abstractNumId="6" w15:restartNumberingAfterBreak="0">
    <w:nsid w:val="3F222D7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F44F0"/>
    <w:multiLevelType w:val="hybridMultilevel"/>
    <w:tmpl w:val="F528CA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30A52"/>
    <w:multiLevelType w:val="hybridMultilevel"/>
    <w:tmpl w:val="B81818F0"/>
    <w:lvl w:ilvl="0" w:tplc="0C0C84D0">
      <w:start w:val="1"/>
      <w:numFmt w:val="bullet"/>
      <w:lvlText w:val="-"/>
      <w:lvlJc w:val="left"/>
      <w:pPr>
        <w:ind w:left="478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9" w15:restartNumberingAfterBreak="0">
    <w:nsid w:val="576D36AB"/>
    <w:multiLevelType w:val="hybridMultilevel"/>
    <w:tmpl w:val="DE88927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B38A2"/>
    <w:multiLevelType w:val="hybridMultilevel"/>
    <w:tmpl w:val="C73CD604"/>
    <w:lvl w:ilvl="0" w:tplc="07E097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251E93"/>
    <w:multiLevelType w:val="hybridMultilevel"/>
    <w:tmpl w:val="534AB636"/>
    <w:lvl w:ilvl="0" w:tplc="D292E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B7B8">
      <w:start w:val="290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B6B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305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AAA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FAF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3E9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D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3C3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5EF255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51563"/>
    <w:multiLevelType w:val="hybridMultilevel"/>
    <w:tmpl w:val="43662E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C8DAE73A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3634DF"/>
    <w:multiLevelType w:val="hybridMultilevel"/>
    <w:tmpl w:val="78F282B2"/>
    <w:lvl w:ilvl="0" w:tplc="F676B13A">
      <w:start w:val="2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3"/>
  </w:num>
  <w:num w:numId="10">
    <w:abstractNumId w:val="3"/>
  </w:num>
  <w:num w:numId="11">
    <w:abstractNumId w:val="12"/>
  </w:num>
  <w:num w:numId="12">
    <w:abstractNumId w:val="6"/>
  </w:num>
  <w:num w:numId="13">
    <w:abstractNumId w:val="5"/>
  </w:num>
  <w:num w:numId="14">
    <w:abstractNumId w:val="4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191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4D26"/>
    <w:rsid w:val="000B7FF6"/>
    <w:rsid w:val="000C7140"/>
    <w:rsid w:val="000D1C33"/>
    <w:rsid w:val="000D4FE0"/>
    <w:rsid w:val="000E14FA"/>
    <w:rsid w:val="000E674D"/>
    <w:rsid w:val="000F6D11"/>
    <w:rsid w:val="001143C3"/>
    <w:rsid w:val="0011661B"/>
    <w:rsid w:val="00142E31"/>
    <w:rsid w:val="001500F6"/>
    <w:rsid w:val="00152F11"/>
    <w:rsid w:val="001611C5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6A41"/>
    <w:rsid w:val="002658BD"/>
    <w:rsid w:val="00266F7B"/>
    <w:rsid w:val="00267480"/>
    <w:rsid w:val="00271DAA"/>
    <w:rsid w:val="00274A76"/>
    <w:rsid w:val="00277E60"/>
    <w:rsid w:val="0028655C"/>
    <w:rsid w:val="00290355"/>
    <w:rsid w:val="00291065"/>
    <w:rsid w:val="00292A0A"/>
    <w:rsid w:val="00293179"/>
    <w:rsid w:val="002A22FD"/>
    <w:rsid w:val="002B10DD"/>
    <w:rsid w:val="002B126E"/>
    <w:rsid w:val="002B21FD"/>
    <w:rsid w:val="002B28DD"/>
    <w:rsid w:val="002B3F90"/>
    <w:rsid w:val="002B5042"/>
    <w:rsid w:val="002D0C94"/>
    <w:rsid w:val="002D1805"/>
    <w:rsid w:val="002D4B65"/>
    <w:rsid w:val="002D5EAB"/>
    <w:rsid w:val="002D6FAC"/>
    <w:rsid w:val="002E08B5"/>
    <w:rsid w:val="002E198B"/>
    <w:rsid w:val="002E3951"/>
    <w:rsid w:val="002E7B1C"/>
    <w:rsid w:val="002F3DF3"/>
    <w:rsid w:val="003026D3"/>
    <w:rsid w:val="00305DBE"/>
    <w:rsid w:val="00306CC1"/>
    <w:rsid w:val="00314340"/>
    <w:rsid w:val="003159DA"/>
    <w:rsid w:val="00323EE6"/>
    <w:rsid w:val="003301FB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3B42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47D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87D36"/>
    <w:rsid w:val="005A11B3"/>
    <w:rsid w:val="005A2E86"/>
    <w:rsid w:val="005A32B4"/>
    <w:rsid w:val="005A4F4E"/>
    <w:rsid w:val="005B2F73"/>
    <w:rsid w:val="005B53F5"/>
    <w:rsid w:val="005C0EAF"/>
    <w:rsid w:val="005C6745"/>
    <w:rsid w:val="005C73CC"/>
    <w:rsid w:val="005D14F1"/>
    <w:rsid w:val="005F11EB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A4068"/>
    <w:rsid w:val="006A6B7E"/>
    <w:rsid w:val="006B032E"/>
    <w:rsid w:val="006B2D69"/>
    <w:rsid w:val="006B4843"/>
    <w:rsid w:val="006B544E"/>
    <w:rsid w:val="006B5681"/>
    <w:rsid w:val="006B6139"/>
    <w:rsid w:val="006B6400"/>
    <w:rsid w:val="006B713C"/>
    <w:rsid w:val="006D1086"/>
    <w:rsid w:val="006D2F97"/>
    <w:rsid w:val="006E53EC"/>
    <w:rsid w:val="0071354D"/>
    <w:rsid w:val="00715AA6"/>
    <w:rsid w:val="00723045"/>
    <w:rsid w:val="007258E4"/>
    <w:rsid w:val="00736166"/>
    <w:rsid w:val="0074656A"/>
    <w:rsid w:val="007479E6"/>
    <w:rsid w:val="00751A02"/>
    <w:rsid w:val="00757C60"/>
    <w:rsid w:val="007769EF"/>
    <w:rsid w:val="0077776A"/>
    <w:rsid w:val="00782A2A"/>
    <w:rsid w:val="00791880"/>
    <w:rsid w:val="007A0876"/>
    <w:rsid w:val="007B20D3"/>
    <w:rsid w:val="007B52F8"/>
    <w:rsid w:val="007B663F"/>
    <w:rsid w:val="007C1E1B"/>
    <w:rsid w:val="007C66A9"/>
    <w:rsid w:val="007C7C8D"/>
    <w:rsid w:val="007D02E4"/>
    <w:rsid w:val="007D5D03"/>
    <w:rsid w:val="007D6439"/>
    <w:rsid w:val="007E5843"/>
    <w:rsid w:val="007F2A45"/>
    <w:rsid w:val="007F3520"/>
    <w:rsid w:val="007F6F24"/>
    <w:rsid w:val="0080184D"/>
    <w:rsid w:val="0080279D"/>
    <w:rsid w:val="008333B5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74508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E7FA9"/>
    <w:rsid w:val="0090018F"/>
    <w:rsid w:val="00902D2E"/>
    <w:rsid w:val="00904CD3"/>
    <w:rsid w:val="00905DC1"/>
    <w:rsid w:val="0092056F"/>
    <w:rsid w:val="00930CE6"/>
    <w:rsid w:val="00935F98"/>
    <w:rsid w:val="009438A1"/>
    <w:rsid w:val="0096139E"/>
    <w:rsid w:val="0096276E"/>
    <w:rsid w:val="00964BFE"/>
    <w:rsid w:val="00965886"/>
    <w:rsid w:val="0098205F"/>
    <w:rsid w:val="009867F6"/>
    <w:rsid w:val="00993840"/>
    <w:rsid w:val="00995ED4"/>
    <w:rsid w:val="00996826"/>
    <w:rsid w:val="009A09CD"/>
    <w:rsid w:val="009A1A18"/>
    <w:rsid w:val="009A1E74"/>
    <w:rsid w:val="009A2F91"/>
    <w:rsid w:val="009A6721"/>
    <w:rsid w:val="009C2FCB"/>
    <w:rsid w:val="009C3F4F"/>
    <w:rsid w:val="009C4719"/>
    <w:rsid w:val="009D0CE6"/>
    <w:rsid w:val="009D5FB9"/>
    <w:rsid w:val="009E5D0D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0945"/>
    <w:rsid w:val="00A43C54"/>
    <w:rsid w:val="00A44AC5"/>
    <w:rsid w:val="00A44DE9"/>
    <w:rsid w:val="00A45BF8"/>
    <w:rsid w:val="00A541B5"/>
    <w:rsid w:val="00A54ABE"/>
    <w:rsid w:val="00A574DA"/>
    <w:rsid w:val="00A5767F"/>
    <w:rsid w:val="00A619C4"/>
    <w:rsid w:val="00A61EB5"/>
    <w:rsid w:val="00A62922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D1F09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6FA9"/>
    <w:rsid w:val="00B50C9B"/>
    <w:rsid w:val="00B625E7"/>
    <w:rsid w:val="00B656A0"/>
    <w:rsid w:val="00B73592"/>
    <w:rsid w:val="00B86D67"/>
    <w:rsid w:val="00B9354F"/>
    <w:rsid w:val="00B935B4"/>
    <w:rsid w:val="00B950D9"/>
    <w:rsid w:val="00B96434"/>
    <w:rsid w:val="00BA1785"/>
    <w:rsid w:val="00BA5C43"/>
    <w:rsid w:val="00BA7CA0"/>
    <w:rsid w:val="00BB3C2B"/>
    <w:rsid w:val="00BB5B8D"/>
    <w:rsid w:val="00BB5F27"/>
    <w:rsid w:val="00BD0789"/>
    <w:rsid w:val="00BD22B5"/>
    <w:rsid w:val="00BE44F2"/>
    <w:rsid w:val="00BE709A"/>
    <w:rsid w:val="00C02218"/>
    <w:rsid w:val="00C06EF5"/>
    <w:rsid w:val="00C071A0"/>
    <w:rsid w:val="00C074B1"/>
    <w:rsid w:val="00C16EA3"/>
    <w:rsid w:val="00C20455"/>
    <w:rsid w:val="00C20990"/>
    <w:rsid w:val="00C31C44"/>
    <w:rsid w:val="00C3315D"/>
    <w:rsid w:val="00C363D7"/>
    <w:rsid w:val="00C4683D"/>
    <w:rsid w:val="00C50CD7"/>
    <w:rsid w:val="00C54625"/>
    <w:rsid w:val="00C66048"/>
    <w:rsid w:val="00C72307"/>
    <w:rsid w:val="00C72995"/>
    <w:rsid w:val="00C73529"/>
    <w:rsid w:val="00C74DE2"/>
    <w:rsid w:val="00C83D65"/>
    <w:rsid w:val="00CB240D"/>
    <w:rsid w:val="00CB667D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569"/>
    <w:rsid w:val="00CF4C28"/>
    <w:rsid w:val="00CF5949"/>
    <w:rsid w:val="00CF7E91"/>
    <w:rsid w:val="00D043EB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1B5B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6814"/>
    <w:rsid w:val="00E143C1"/>
    <w:rsid w:val="00E20E99"/>
    <w:rsid w:val="00E20FC1"/>
    <w:rsid w:val="00E210F1"/>
    <w:rsid w:val="00E2393D"/>
    <w:rsid w:val="00E24167"/>
    <w:rsid w:val="00E25417"/>
    <w:rsid w:val="00E33526"/>
    <w:rsid w:val="00E33FCD"/>
    <w:rsid w:val="00E364AF"/>
    <w:rsid w:val="00E40BC3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4673"/>
    <w:rsid w:val="00F66545"/>
    <w:rsid w:val="00F6762D"/>
    <w:rsid w:val="00F72AC0"/>
    <w:rsid w:val="00F8175B"/>
    <w:rsid w:val="00F91067"/>
    <w:rsid w:val="00FA379C"/>
    <w:rsid w:val="00FA59EA"/>
    <w:rsid w:val="00FA7BCE"/>
    <w:rsid w:val="00FB1211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50CD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6E36F5-EBEF-4EE8-A1AB-0C657BBA5C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338</Words>
  <Characters>1678</Characters>
  <Application>Microsoft Office Word</Application>
  <DocSecurity>0</DocSecurity>
  <Lines>129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3</cp:revision>
  <cp:lastPrinted>2018-04-20T13:46:00Z</cp:lastPrinted>
  <dcterms:created xsi:type="dcterms:W3CDTF">2022-11-18T17:03:00Z</dcterms:created>
  <dcterms:modified xsi:type="dcterms:W3CDTF">2022-11-18T17:04:00Z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