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>MELODY “A harmonised CBRN training curriculum for first responders and medical staff”</w:t>
      </w:r>
    </w:p>
    <w:p w14:paraId="33C742DF" w14:textId="7381ABC9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125B3D42" w:rsidR="002B10DD" w:rsidRPr="00B46FA9" w:rsidRDefault="00C179B9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5.3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6EF3AF9" w14:textId="1C58B8CC" w:rsidR="00EF2943" w:rsidRPr="00B46FA9" w:rsidRDefault="00EF2943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>5.</w:t>
      </w:r>
      <w:r w:rsidR="0078338B">
        <w:rPr>
          <w:rFonts w:asciiTheme="minorHAnsi" w:hAnsiTheme="minorHAnsi" w:cstheme="minorHAnsi"/>
          <w:b/>
          <w:sz w:val="22"/>
          <w:szCs w:val="22"/>
        </w:rPr>
        <w:t>3</w:t>
      </w:r>
      <w:r w:rsidRPr="00B46FA9">
        <w:rPr>
          <w:rFonts w:asciiTheme="minorHAnsi" w:hAnsiTheme="minorHAnsi" w:cstheme="minorHAnsi"/>
          <w:b/>
          <w:sz w:val="22"/>
          <w:szCs w:val="22"/>
        </w:rPr>
        <w:t xml:space="preserve"> Detection, Identification and Monitoring (DIM)</w:t>
      </w:r>
    </w:p>
    <w:p w14:paraId="6FC7E045" w14:textId="7443B088" w:rsidR="008375CA" w:rsidRDefault="008375CA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7DA59512" w14:textId="7849E106" w:rsidR="00DF1D2A" w:rsidRDefault="00DF1D2A" w:rsidP="00CB70EA">
      <w:pPr>
        <w:numPr>
          <w:ilvl w:val="0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DF1D2A">
        <w:rPr>
          <w:rFonts w:ascii="Calibri" w:eastAsia="Calibri" w:hAnsi="Calibri"/>
          <w:sz w:val="22"/>
          <w:szCs w:val="22"/>
          <w:u w:val="single"/>
          <w:lang w:val="en-GB"/>
        </w:rPr>
        <w:t xml:space="preserve">Using pH paper to determine the acidity of a fluid is a technique </w:t>
      </w:r>
      <w:r w:rsidR="00783BAB">
        <w:rPr>
          <w:rFonts w:ascii="Calibri" w:eastAsia="Calibri" w:hAnsi="Calibri"/>
          <w:sz w:val="22"/>
          <w:szCs w:val="22"/>
          <w:u w:val="single"/>
          <w:lang w:val="en-GB"/>
        </w:rPr>
        <w:t xml:space="preserve">that can be </w:t>
      </w:r>
      <w:r w:rsidRPr="00DF1D2A">
        <w:rPr>
          <w:rFonts w:ascii="Calibri" w:eastAsia="Calibri" w:hAnsi="Calibri"/>
          <w:sz w:val="22"/>
          <w:szCs w:val="22"/>
          <w:u w:val="single"/>
          <w:lang w:val="en-GB"/>
        </w:rPr>
        <w:t>call</w:t>
      </w:r>
      <w:r w:rsidR="00783BAB">
        <w:rPr>
          <w:rFonts w:ascii="Calibri" w:eastAsia="Calibri" w:hAnsi="Calibri"/>
          <w:sz w:val="22"/>
          <w:szCs w:val="22"/>
          <w:u w:val="single"/>
          <w:lang w:val="en-GB"/>
        </w:rPr>
        <w:t>ed</w:t>
      </w:r>
      <w:r w:rsidRPr="00DF1D2A">
        <w:rPr>
          <w:rFonts w:ascii="Calibri" w:eastAsia="Calibri" w:hAnsi="Calibri"/>
          <w:sz w:val="22"/>
          <w:szCs w:val="22"/>
          <w:lang w:val="en-GB"/>
        </w:rPr>
        <w:t>:</w:t>
      </w:r>
    </w:p>
    <w:p w14:paraId="4AF9C977" w14:textId="77777777" w:rsidR="00DF1D2A" w:rsidRPr="00DF1D2A" w:rsidRDefault="00DF1D2A" w:rsidP="00DF1D2A">
      <w:pPr>
        <w:ind w:left="838"/>
        <w:rPr>
          <w:rFonts w:ascii="Calibri" w:eastAsia="Calibri" w:hAnsi="Calibri"/>
          <w:sz w:val="22"/>
          <w:szCs w:val="22"/>
          <w:lang w:val="en-GB"/>
        </w:rPr>
      </w:pPr>
    </w:p>
    <w:p w14:paraId="5454C37B" w14:textId="77777777" w:rsidR="00DF1D2A" w:rsidRPr="00DF1D2A" w:rsidRDefault="00DF1D2A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DF1D2A">
        <w:rPr>
          <w:rFonts w:ascii="Calibri" w:eastAsia="Calibri" w:hAnsi="Calibri"/>
          <w:sz w:val="22"/>
          <w:szCs w:val="22"/>
          <w:lang w:val="en-GB"/>
        </w:rPr>
        <w:t>Detection</w:t>
      </w:r>
    </w:p>
    <w:p w14:paraId="52DC2DE8" w14:textId="77777777" w:rsidR="00DF1D2A" w:rsidRPr="00DF1D2A" w:rsidRDefault="00DF1D2A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DF1D2A">
        <w:rPr>
          <w:rFonts w:ascii="Calibri" w:eastAsia="Calibri" w:hAnsi="Calibri"/>
          <w:sz w:val="22"/>
          <w:szCs w:val="22"/>
          <w:lang w:val="en-GB"/>
        </w:rPr>
        <w:t>Identification</w:t>
      </w:r>
    </w:p>
    <w:p w14:paraId="63DA1085" w14:textId="77777777" w:rsidR="00DF1D2A" w:rsidRPr="00DF1D2A" w:rsidRDefault="00DF1D2A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DF1D2A">
        <w:rPr>
          <w:rFonts w:ascii="Calibri" w:eastAsia="Calibri" w:hAnsi="Calibri"/>
          <w:sz w:val="22"/>
          <w:szCs w:val="22"/>
          <w:lang w:val="en-GB"/>
        </w:rPr>
        <w:t xml:space="preserve">Monitoring  </w:t>
      </w:r>
    </w:p>
    <w:p w14:paraId="3FB8A618" w14:textId="77777777" w:rsidR="00DF1D2A" w:rsidRPr="00DF1D2A" w:rsidRDefault="00DF1D2A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DF1D2A">
        <w:rPr>
          <w:rFonts w:ascii="Calibri" w:eastAsia="Calibri" w:hAnsi="Calibri"/>
          <w:sz w:val="22"/>
          <w:szCs w:val="22"/>
          <w:lang w:val="en-GB"/>
        </w:rPr>
        <w:t>None of the above</w:t>
      </w:r>
    </w:p>
    <w:p w14:paraId="6254E333" w14:textId="3D635BF2" w:rsidR="00DF1D2A" w:rsidRDefault="00DF1D2A" w:rsidP="00DF1D2A">
      <w:pPr>
        <w:rPr>
          <w:rFonts w:ascii="Calibri" w:eastAsia="Calibri" w:hAnsi="Calibri"/>
          <w:sz w:val="22"/>
          <w:szCs w:val="22"/>
          <w:lang w:val="en-GB"/>
        </w:rPr>
      </w:pPr>
    </w:p>
    <w:p w14:paraId="5E68BCC6" w14:textId="3354C95A" w:rsidR="008375CA" w:rsidRDefault="008375CA">
      <w:pPr>
        <w:rPr>
          <w:rFonts w:asciiTheme="minorHAnsi" w:hAnsiTheme="minorHAnsi" w:cstheme="minorHAnsi"/>
          <w:b/>
          <w:sz w:val="22"/>
          <w:szCs w:val="22"/>
        </w:rPr>
      </w:pPr>
    </w:p>
    <w:p w14:paraId="36797956" w14:textId="3487FD81" w:rsidR="00BB138F" w:rsidRDefault="00BB138F" w:rsidP="00CB70EA">
      <w:pPr>
        <w:numPr>
          <w:ilvl w:val="0"/>
          <w:numId w:val="8"/>
        </w:numPr>
        <w:rPr>
          <w:rFonts w:ascii="Calibri" w:eastAsia="Calibri" w:hAnsi="Calibri"/>
          <w:sz w:val="22"/>
          <w:szCs w:val="22"/>
          <w:u w:val="single"/>
          <w:lang w:val="en-GB"/>
        </w:rPr>
      </w:pPr>
      <w:r w:rsidRPr="00BB138F">
        <w:rPr>
          <w:rFonts w:ascii="Calibri" w:eastAsia="Calibri" w:hAnsi="Calibri"/>
          <w:sz w:val="22"/>
          <w:szCs w:val="22"/>
          <w:u w:val="single"/>
          <w:lang w:val="en-GB"/>
        </w:rPr>
        <w:t>What is an example of a chemical detection technique?</w:t>
      </w:r>
    </w:p>
    <w:p w14:paraId="6014FC94" w14:textId="77777777" w:rsidR="007F6698" w:rsidRPr="00BB138F" w:rsidRDefault="007F6698" w:rsidP="007C2872">
      <w:pPr>
        <w:ind w:left="838"/>
        <w:rPr>
          <w:rFonts w:ascii="Calibri" w:eastAsia="Calibri" w:hAnsi="Calibri"/>
          <w:sz w:val="22"/>
          <w:szCs w:val="22"/>
          <w:u w:val="single"/>
          <w:lang w:val="en-GB"/>
        </w:rPr>
      </w:pPr>
    </w:p>
    <w:p w14:paraId="6D30A471" w14:textId="5F258913" w:rsidR="00BB138F" w:rsidRPr="00BB138F" w:rsidRDefault="00BB138F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BB138F">
        <w:rPr>
          <w:rFonts w:ascii="Calibri" w:eastAsia="Calibri" w:hAnsi="Calibri"/>
          <w:sz w:val="22"/>
          <w:szCs w:val="22"/>
          <w:lang w:val="en-GB"/>
        </w:rPr>
        <w:t>Gas chromatograph</w:t>
      </w:r>
      <w:r w:rsidR="007F6698">
        <w:rPr>
          <w:rFonts w:ascii="Calibri" w:eastAsia="Calibri" w:hAnsi="Calibri"/>
          <w:sz w:val="22"/>
          <w:szCs w:val="22"/>
          <w:lang w:val="en-GB"/>
        </w:rPr>
        <w:t>y</w:t>
      </w:r>
    </w:p>
    <w:p w14:paraId="7E2178D6" w14:textId="765340C6" w:rsidR="00BB138F" w:rsidRPr="00BB138F" w:rsidRDefault="00BB138F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BB138F">
        <w:rPr>
          <w:rFonts w:ascii="Calibri" w:eastAsia="Calibri" w:hAnsi="Calibri"/>
          <w:sz w:val="22"/>
          <w:szCs w:val="22"/>
          <w:lang w:val="en-GB"/>
        </w:rPr>
        <w:t>X-Ray Fluorescence Spectrometry</w:t>
      </w:r>
    </w:p>
    <w:p w14:paraId="65259842" w14:textId="4681471B" w:rsidR="00BB138F" w:rsidRPr="00BB138F" w:rsidRDefault="00BB138F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BB138F">
        <w:rPr>
          <w:rFonts w:ascii="Calibri" w:eastAsia="Calibri" w:hAnsi="Calibri"/>
          <w:sz w:val="22"/>
          <w:szCs w:val="22"/>
          <w:lang w:val="en-GB"/>
        </w:rPr>
        <w:t>Paper colouring</w:t>
      </w:r>
    </w:p>
    <w:p w14:paraId="6E4F192E" w14:textId="6C1B4872" w:rsidR="00BB138F" w:rsidRPr="00BB138F" w:rsidRDefault="00BB138F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BB138F">
        <w:rPr>
          <w:rFonts w:ascii="Calibri" w:eastAsia="Calibri" w:hAnsi="Calibri"/>
          <w:sz w:val="22"/>
          <w:szCs w:val="22"/>
          <w:lang w:val="en-GB"/>
        </w:rPr>
        <w:t>Ion chromatography</w:t>
      </w:r>
    </w:p>
    <w:p w14:paraId="6B85E78E" w14:textId="77777777" w:rsidR="00BB138F" w:rsidRPr="00BB138F" w:rsidRDefault="00BB138F" w:rsidP="00BB138F">
      <w:pPr>
        <w:rPr>
          <w:rFonts w:asciiTheme="minorHAnsi" w:hAnsiTheme="minorHAnsi" w:cstheme="minorHAnsi"/>
          <w:b/>
          <w:sz w:val="22"/>
          <w:szCs w:val="22"/>
        </w:rPr>
      </w:pPr>
    </w:p>
    <w:p w14:paraId="461ECAD3" w14:textId="77777777" w:rsidR="00BB138F" w:rsidRDefault="00BB138F" w:rsidP="00BB138F">
      <w:pPr>
        <w:rPr>
          <w:rFonts w:asciiTheme="minorHAnsi" w:hAnsiTheme="minorHAnsi" w:cstheme="minorHAnsi"/>
          <w:b/>
          <w:sz w:val="22"/>
          <w:szCs w:val="22"/>
        </w:rPr>
      </w:pPr>
    </w:p>
    <w:p w14:paraId="0B111785" w14:textId="0144C3F9" w:rsidR="00BB138F" w:rsidRPr="00CB70EA" w:rsidRDefault="00BB138F" w:rsidP="00CB70EA">
      <w:pPr>
        <w:numPr>
          <w:ilvl w:val="0"/>
          <w:numId w:val="8"/>
        </w:numPr>
        <w:rPr>
          <w:rFonts w:ascii="Calibri" w:eastAsia="Calibri" w:hAnsi="Calibri"/>
          <w:sz w:val="22"/>
          <w:szCs w:val="22"/>
          <w:u w:val="single"/>
          <w:lang w:val="en-GB"/>
        </w:rPr>
      </w:pPr>
      <w:r w:rsidRPr="00CB70EA">
        <w:rPr>
          <w:rFonts w:ascii="Calibri" w:eastAsia="Calibri" w:hAnsi="Calibri"/>
          <w:sz w:val="22"/>
          <w:szCs w:val="22"/>
          <w:u w:val="single"/>
          <w:lang w:val="en-GB"/>
        </w:rPr>
        <w:t>What is a false positive result?</w:t>
      </w:r>
    </w:p>
    <w:p w14:paraId="29BFF035" w14:textId="088F9D8C" w:rsidR="00BB138F" w:rsidRPr="00CB70EA" w:rsidRDefault="00BB138F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CB70EA">
        <w:rPr>
          <w:rFonts w:ascii="Calibri" w:eastAsia="Calibri" w:hAnsi="Calibri"/>
          <w:sz w:val="22"/>
          <w:szCs w:val="22"/>
          <w:lang w:val="en-GB"/>
        </w:rPr>
        <w:t>The result indicates the absence of a CBRN agent while in fact there is an agent present</w:t>
      </w:r>
    </w:p>
    <w:p w14:paraId="436EDF25" w14:textId="089BC0A1" w:rsidR="00BB138F" w:rsidRPr="00CB70EA" w:rsidRDefault="00BB138F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CB70EA">
        <w:rPr>
          <w:rFonts w:ascii="Calibri" w:eastAsia="Calibri" w:hAnsi="Calibri"/>
          <w:sz w:val="22"/>
          <w:szCs w:val="22"/>
          <w:lang w:val="en-GB"/>
        </w:rPr>
        <w:t>The result indicates the presence of a CBRN agent while in fact there is none present</w:t>
      </w:r>
    </w:p>
    <w:p w14:paraId="0F7369A2" w14:textId="5A399FE0" w:rsidR="00BB138F" w:rsidRPr="00CB70EA" w:rsidRDefault="00BB138F" w:rsidP="00CB70EA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CB70EA">
        <w:rPr>
          <w:rFonts w:ascii="Calibri" w:eastAsia="Calibri" w:hAnsi="Calibri"/>
          <w:sz w:val="22"/>
          <w:szCs w:val="22"/>
          <w:lang w:val="en-GB"/>
        </w:rPr>
        <w:t>The result indicates the presence of a CBRN agent while in fact there is an agent present</w:t>
      </w:r>
    </w:p>
    <w:p w14:paraId="56BD4282" w14:textId="6FB747D6" w:rsidR="00BB138F" w:rsidRPr="00CB70EA" w:rsidRDefault="00BB138F" w:rsidP="002F3E71">
      <w:pPr>
        <w:numPr>
          <w:ilvl w:val="1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9D6BE5">
        <w:rPr>
          <w:rFonts w:ascii="Calibri" w:eastAsia="Calibri" w:hAnsi="Calibri"/>
          <w:sz w:val="22"/>
          <w:szCs w:val="22"/>
          <w:lang w:val="en-GB"/>
        </w:rPr>
        <w:t>The result indicates the absence of a CBRN agent while in fact there is none present</w:t>
      </w:r>
    </w:p>
    <w:sectPr w:rsidR="00BB138F" w:rsidRPr="00CB70EA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A25" w14:textId="7777777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  <w:r w:rsidRPr="004A5E22">
      <w:rPr>
        <w:rFonts w:ascii="Segoe UI" w:hAnsi="Segoe UI" w:cs="Segoe UI"/>
        <w:sz w:val="18"/>
      </w:rPr>
      <w:t xml:space="preserve">© </w:t>
    </w:r>
    <w:r>
      <w:rPr>
        <w:rFonts w:ascii="Segoe UI" w:hAnsi="Segoe UI" w:cs="Segoe UI"/>
        <w:sz w:val="18"/>
      </w:rPr>
      <w:t>MELODY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D44DB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38B"/>
    <w:rsid w:val="00783BAB"/>
    <w:rsid w:val="00791880"/>
    <w:rsid w:val="007A0876"/>
    <w:rsid w:val="007A55FC"/>
    <w:rsid w:val="007B0EDA"/>
    <w:rsid w:val="007B20D3"/>
    <w:rsid w:val="007B52F8"/>
    <w:rsid w:val="007B663F"/>
    <w:rsid w:val="007C1E1B"/>
    <w:rsid w:val="007C2872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D6BE5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179B9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328B"/>
    <w:rsid w:val="00E446E1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1862"/>
    <w:rsid w:val="00EC341C"/>
    <w:rsid w:val="00ED24B5"/>
    <w:rsid w:val="00ED6DD5"/>
    <w:rsid w:val="00EE000E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B54367-A016-43AE-9007-2614114828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748</Characters>
  <Application>Microsoft Office Word</Application>
  <DocSecurity>0</DocSecurity>
  <Lines>57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5</cp:revision>
  <cp:lastPrinted>2018-04-20T13:46:00Z</cp:lastPrinted>
  <dcterms:created xsi:type="dcterms:W3CDTF">2022-10-31T14:10:00Z</dcterms:created>
  <dcterms:modified xsi:type="dcterms:W3CDTF">2022-11-18T17:09:00Z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