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55DBC038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1DB76E14" w:rsidR="002B10DD" w:rsidRPr="00B46FA9" w:rsidRDefault="00B94E3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2.1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 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7A581068" w14:textId="7AD2771F" w:rsid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bookmarkStart w:id="0" w:name="_Hlk77342577"/>
      <w:r w:rsidRPr="000222CE">
        <w:rPr>
          <w:rFonts w:asciiTheme="minorHAnsi" w:hAnsiTheme="minorHAnsi" w:cstheme="minorHAnsi"/>
          <w:b/>
          <w:sz w:val="22"/>
          <w:szCs w:val="22"/>
        </w:rPr>
        <w:t>2.1.1</w:t>
      </w:r>
      <w:r w:rsidRPr="000222CE">
        <w:rPr>
          <w:rFonts w:asciiTheme="minorHAnsi" w:hAnsiTheme="minorHAnsi" w:cstheme="minorHAnsi"/>
          <w:b/>
          <w:sz w:val="22"/>
          <w:szCs w:val="22"/>
        </w:rPr>
        <w:tab/>
        <w:t xml:space="preserve">To recognize the different groups of agents, their features and effects  </w:t>
      </w:r>
    </w:p>
    <w:p w14:paraId="3B4D0A8D" w14:textId="77777777" w:rsidR="000222CE" w:rsidRP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1F7A6430" w14:textId="7730DB37" w:rsidR="000222CE" w:rsidRP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 w:rsidRPr="000222CE">
        <w:rPr>
          <w:rFonts w:asciiTheme="minorHAnsi" w:hAnsiTheme="minorHAnsi" w:cstheme="minorHAnsi"/>
          <w:sz w:val="22"/>
          <w:szCs w:val="22"/>
          <w:u w:val="single"/>
        </w:rPr>
        <w:t>1.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0222CE">
        <w:rPr>
          <w:rFonts w:asciiTheme="minorHAnsi" w:hAnsiTheme="minorHAnsi" w:cstheme="minorHAnsi"/>
          <w:sz w:val="22"/>
          <w:szCs w:val="22"/>
          <w:u w:val="single"/>
        </w:rPr>
        <w:t xml:space="preserve">How are Chemical Warfare Agents (CWA’s) classified, based on their effects? </w:t>
      </w:r>
    </w:p>
    <w:p w14:paraId="35624966" w14:textId="6C5E014E" w:rsidR="000222CE" w:rsidRPr="000222CE" w:rsidRDefault="000222CE" w:rsidP="008464EF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0222CE">
        <w:rPr>
          <w:rFonts w:asciiTheme="minorHAnsi" w:hAnsiTheme="minorHAnsi" w:cstheme="minorHAnsi"/>
        </w:rPr>
        <w:t>Blister agents, Blood agents, Choking agents, Nerve agents, Incapacitating agents</w:t>
      </w:r>
    </w:p>
    <w:p w14:paraId="16A69E3B" w14:textId="6293D6A1" w:rsidR="000222CE" w:rsidRPr="000222CE" w:rsidRDefault="000222CE" w:rsidP="008464EF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0222CE">
        <w:rPr>
          <w:rFonts w:asciiTheme="minorHAnsi" w:hAnsiTheme="minorHAnsi" w:cstheme="minorHAnsi"/>
        </w:rPr>
        <w:t>Carcinogenic agents, Toxic agents, Corrosive agents, Flammable agents, Explosive agents</w:t>
      </w:r>
    </w:p>
    <w:p w14:paraId="1110FE8D" w14:textId="76FEF17D" w:rsidR="000222CE" w:rsidRPr="000222CE" w:rsidRDefault="000222CE" w:rsidP="008464EF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0222CE">
        <w:rPr>
          <w:rFonts w:asciiTheme="minorHAnsi" w:hAnsiTheme="minorHAnsi" w:cstheme="minorHAnsi"/>
        </w:rPr>
        <w:t xml:space="preserve">Solid agents, </w:t>
      </w:r>
      <w:r w:rsidR="009175EF">
        <w:rPr>
          <w:rFonts w:asciiTheme="minorHAnsi" w:hAnsiTheme="minorHAnsi" w:cstheme="minorHAnsi"/>
        </w:rPr>
        <w:t>V</w:t>
      </w:r>
      <w:r w:rsidRPr="000222CE">
        <w:rPr>
          <w:rFonts w:asciiTheme="minorHAnsi" w:hAnsiTheme="minorHAnsi" w:cstheme="minorHAnsi"/>
        </w:rPr>
        <w:t xml:space="preserve">olatile agents, </w:t>
      </w:r>
      <w:r w:rsidR="009175EF">
        <w:rPr>
          <w:rFonts w:asciiTheme="minorHAnsi" w:hAnsiTheme="minorHAnsi" w:cstheme="minorHAnsi"/>
        </w:rPr>
        <w:t>L</w:t>
      </w:r>
      <w:r w:rsidRPr="000222CE">
        <w:rPr>
          <w:rFonts w:asciiTheme="minorHAnsi" w:hAnsiTheme="minorHAnsi" w:cstheme="minorHAnsi"/>
        </w:rPr>
        <w:t xml:space="preserve">iquid agents, </w:t>
      </w:r>
      <w:r w:rsidR="009175EF">
        <w:rPr>
          <w:rFonts w:asciiTheme="minorHAnsi" w:hAnsiTheme="minorHAnsi" w:cstheme="minorHAnsi"/>
        </w:rPr>
        <w:t>S</w:t>
      </w:r>
      <w:r w:rsidRPr="000222CE">
        <w:rPr>
          <w:rFonts w:asciiTheme="minorHAnsi" w:hAnsiTheme="minorHAnsi" w:cstheme="minorHAnsi"/>
        </w:rPr>
        <w:t>oluble agents</w:t>
      </w:r>
    </w:p>
    <w:p w14:paraId="48A8404F" w14:textId="1F2A1334" w:rsidR="000222CE" w:rsidRPr="000222CE" w:rsidRDefault="000222CE" w:rsidP="008464EF">
      <w:pPr>
        <w:pStyle w:val="ListParagraph"/>
        <w:numPr>
          <w:ilvl w:val="0"/>
          <w:numId w:val="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0222CE">
        <w:rPr>
          <w:rFonts w:asciiTheme="minorHAnsi" w:hAnsiTheme="minorHAnsi" w:cstheme="minorHAnsi"/>
        </w:rPr>
        <w:t xml:space="preserve">Bacterial agents, </w:t>
      </w:r>
      <w:r w:rsidR="009175EF">
        <w:rPr>
          <w:rFonts w:asciiTheme="minorHAnsi" w:hAnsiTheme="minorHAnsi" w:cstheme="minorHAnsi"/>
        </w:rPr>
        <w:t>P</w:t>
      </w:r>
      <w:r w:rsidRPr="000222CE">
        <w:rPr>
          <w:rFonts w:asciiTheme="minorHAnsi" w:hAnsiTheme="minorHAnsi" w:cstheme="minorHAnsi"/>
        </w:rPr>
        <w:t xml:space="preserve">arasitic agents, </w:t>
      </w:r>
      <w:r w:rsidR="009175EF">
        <w:rPr>
          <w:rFonts w:asciiTheme="minorHAnsi" w:hAnsiTheme="minorHAnsi" w:cstheme="minorHAnsi"/>
        </w:rPr>
        <w:t>V</w:t>
      </w:r>
      <w:r w:rsidRPr="000222CE">
        <w:rPr>
          <w:rFonts w:asciiTheme="minorHAnsi" w:hAnsiTheme="minorHAnsi" w:cstheme="minorHAnsi"/>
        </w:rPr>
        <w:t xml:space="preserve">iral agents, </w:t>
      </w:r>
      <w:r w:rsidR="009175EF">
        <w:rPr>
          <w:rFonts w:asciiTheme="minorHAnsi" w:hAnsiTheme="minorHAnsi" w:cstheme="minorHAnsi"/>
        </w:rPr>
        <w:t>T</w:t>
      </w:r>
      <w:r w:rsidRPr="000222CE">
        <w:rPr>
          <w:rFonts w:asciiTheme="minorHAnsi" w:hAnsiTheme="minorHAnsi" w:cstheme="minorHAnsi"/>
        </w:rPr>
        <w:t>oxic agents</w:t>
      </w:r>
    </w:p>
    <w:p w14:paraId="23960D26" w14:textId="5A4AFAD6" w:rsidR="000222CE" w:rsidRDefault="000222CE" w:rsidP="00C16EA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60DDD776" w14:textId="48FCEF65" w:rsidR="00225DEA" w:rsidRPr="00225DEA" w:rsidRDefault="00225DEA" w:rsidP="00225DE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 xml:space="preserve">Important properties for potential biological weapons are that their causative agents are: persistent in the environment, relatively easy to acquire &amp; cultivate, highly contagious, cause non-specific clinical symptoms. Which of the diseases below would not be suitable as </w:t>
      </w:r>
      <w:r w:rsidR="00474D1A">
        <w:rPr>
          <w:rFonts w:asciiTheme="minorHAnsi" w:hAnsiTheme="minorHAnsi" w:cstheme="minorHAnsi"/>
          <w:sz w:val="22"/>
          <w:szCs w:val="22"/>
          <w:u w:val="single"/>
        </w:rPr>
        <w:t xml:space="preserve">a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bioweapon as it does not fulfill these criteria?</w:t>
      </w:r>
    </w:p>
    <w:p w14:paraId="399FBE28" w14:textId="77777777" w:rsidR="00225DEA" w:rsidRPr="00225DEA" w:rsidRDefault="00225DEA" w:rsidP="008464EF">
      <w:pPr>
        <w:pStyle w:val="ListParagraph"/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>Ebola (Ebola virus)</w:t>
      </w:r>
    </w:p>
    <w:p w14:paraId="404EDAC6" w14:textId="77777777" w:rsidR="00225DEA" w:rsidRPr="00225DEA" w:rsidRDefault="00225DEA" w:rsidP="008464EF">
      <w:pPr>
        <w:pStyle w:val="ListParagraph"/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>Anthrax (</w:t>
      </w:r>
      <w:r w:rsidRPr="00F02AAC">
        <w:rPr>
          <w:rFonts w:asciiTheme="minorHAnsi" w:hAnsiTheme="minorHAnsi" w:cstheme="minorHAnsi"/>
          <w:i/>
          <w:iCs/>
        </w:rPr>
        <w:t>Bacillus anthracis</w:t>
      </w:r>
      <w:r w:rsidRPr="00225DEA">
        <w:rPr>
          <w:rFonts w:asciiTheme="minorHAnsi" w:hAnsiTheme="minorHAnsi" w:cstheme="minorHAnsi"/>
        </w:rPr>
        <w:t>)</w:t>
      </w:r>
    </w:p>
    <w:p w14:paraId="2C2BBA65" w14:textId="77777777" w:rsidR="00225DEA" w:rsidRPr="00225DEA" w:rsidRDefault="00225DEA" w:rsidP="008464EF">
      <w:pPr>
        <w:pStyle w:val="ListParagraph"/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>AIDS (HIV virus)</w:t>
      </w:r>
    </w:p>
    <w:p w14:paraId="249A6DB7" w14:textId="77777777" w:rsidR="00225DEA" w:rsidRPr="00225DEA" w:rsidRDefault="00225DEA" w:rsidP="008464EF">
      <w:pPr>
        <w:pStyle w:val="ListParagraph"/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25DEA">
        <w:rPr>
          <w:rFonts w:asciiTheme="minorHAnsi" w:hAnsiTheme="minorHAnsi" w:cstheme="minorHAnsi"/>
        </w:rPr>
        <w:t>Plague (</w:t>
      </w:r>
      <w:r w:rsidRPr="00F02AAC">
        <w:rPr>
          <w:rFonts w:asciiTheme="minorHAnsi" w:hAnsiTheme="minorHAnsi" w:cstheme="minorHAnsi"/>
          <w:i/>
          <w:iCs/>
        </w:rPr>
        <w:t>Yersinia pestis</w:t>
      </w:r>
      <w:r w:rsidRPr="00225DEA">
        <w:rPr>
          <w:rFonts w:asciiTheme="minorHAnsi" w:hAnsiTheme="minorHAnsi" w:cstheme="minorHAnsi"/>
        </w:rPr>
        <w:t>)</w:t>
      </w:r>
    </w:p>
    <w:p w14:paraId="248CF58F" w14:textId="39A4A660" w:rsidR="00323EE6" w:rsidRDefault="00323EE6" w:rsidP="000222CE">
      <w:pPr>
        <w:spacing w:after="100"/>
        <w:rPr>
          <w:rFonts w:asciiTheme="minorHAnsi" w:eastAsia="Calibri" w:hAnsiTheme="minorHAnsi" w:cstheme="minorHAnsi"/>
          <w:b/>
          <w:color w:val="FF0000"/>
        </w:rPr>
      </w:pPr>
    </w:p>
    <w:p w14:paraId="52B89529" w14:textId="77777777" w:rsidR="00F02A2C" w:rsidRDefault="00F02A2C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br w:type="page"/>
      </w:r>
    </w:p>
    <w:p w14:paraId="50A499BE" w14:textId="7D5576B9" w:rsidR="00243919" w:rsidRPr="00243919" w:rsidRDefault="00243919" w:rsidP="00F02A2C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3. 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Which is the right order? </w:t>
      </w:r>
    </w:p>
    <w:p w14:paraId="55AAF653" w14:textId="77777777" w:rsidR="00243919" w:rsidRPr="00243919" w:rsidRDefault="00243919" w:rsidP="00865183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7929598B" wp14:editId="425D1AB7">
            <wp:extent cx="739101" cy="666328"/>
            <wp:effectExtent l="0" t="0" r="4445" b="635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5A8B677F-8FE8-442B-BBA9-DB04B7EECC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5A8B677F-8FE8-442B-BBA9-DB04B7EECC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3147" cy="67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08D6A3A5" wp14:editId="2D509728">
            <wp:extent cx="742950" cy="924736"/>
            <wp:effectExtent l="0" t="0" r="0" b="889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9DE12A48-091A-40B8-A49B-A2B9C922C0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9DE12A48-091A-40B8-A49B-A2B9C922C0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8944" cy="96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07C3A570" wp14:editId="77AE6D3C">
            <wp:extent cx="606902" cy="613410"/>
            <wp:effectExtent l="0" t="0" r="3175" b="0"/>
            <wp:docPr id="6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F2FFD82-AC51-48E2-89DA-015499939E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F2FFD82-AC51-48E2-89DA-015499939ED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4603" cy="64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3919">
        <w:rPr>
          <w:rFonts w:asciiTheme="minorHAnsi" w:hAnsiTheme="minorHAnsi" w:cstheme="minorHAnsi"/>
          <w:b/>
          <w:noProof/>
          <w:sz w:val="22"/>
          <w:szCs w:val="22"/>
          <w:lang w:val="nl-NL"/>
        </w:rPr>
        <w:drawing>
          <wp:inline distT="0" distB="0" distL="0" distR="0" wp14:anchorId="79A195CC" wp14:editId="46FCAED1">
            <wp:extent cx="701331" cy="655284"/>
            <wp:effectExtent l="0" t="0" r="3810" b="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CC18CFBF-95D7-4B37-900E-9CED750043C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CC18CFBF-95D7-4B37-900E-9CED750043C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4755" cy="67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8A200" w14:textId="77777777" w:rsidR="00243919" w:rsidRPr="00243919" w:rsidRDefault="00243919" w:rsidP="008464EF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43919">
        <w:rPr>
          <w:rFonts w:asciiTheme="minorHAnsi" w:hAnsiTheme="minorHAnsi" w:cstheme="minorHAnsi"/>
        </w:rPr>
        <w:t>explosive</w:t>
      </w:r>
      <w:r w:rsidRPr="00243919" w:rsidDel="005A7CC0">
        <w:rPr>
          <w:rFonts w:asciiTheme="minorHAnsi" w:hAnsiTheme="minorHAnsi" w:cstheme="minorHAnsi"/>
        </w:rPr>
        <w:t xml:space="preserve"> </w:t>
      </w:r>
      <w:r w:rsidRPr="00243919">
        <w:rPr>
          <w:rFonts w:asciiTheme="minorHAnsi" w:hAnsiTheme="minorHAnsi" w:cstheme="minorHAnsi"/>
        </w:rPr>
        <w:t xml:space="preserve">- radiological - biohazard - toxic </w:t>
      </w:r>
    </w:p>
    <w:p w14:paraId="382B974B" w14:textId="77777777" w:rsidR="00243919" w:rsidRPr="00243919" w:rsidRDefault="00243919" w:rsidP="008464EF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43919">
        <w:rPr>
          <w:rFonts w:asciiTheme="minorHAnsi" w:hAnsiTheme="minorHAnsi" w:cstheme="minorHAnsi"/>
        </w:rPr>
        <w:t xml:space="preserve">radiological – biohazard - </w:t>
      </w:r>
      <w:bookmarkStart w:id="1" w:name="_Hlk44072170"/>
      <w:r w:rsidRPr="00243919">
        <w:rPr>
          <w:rFonts w:asciiTheme="minorHAnsi" w:hAnsiTheme="minorHAnsi" w:cstheme="minorHAnsi"/>
        </w:rPr>
        <w:t>toxic</w:t>
      </w:r>
      <w:bookmarkEnd w:id="1"/>
      <w:r w:rsidRPr="00243919">
        <w:rPr>
          <w:rFonts w:asciiTheme="minorHAnsi" w:hAnsiTheme="minorHAnsi" w:cstheme="minorHAnsi"/>
        </w:rPr>
        <w:t xml:space="preserve"> - explosive</w:t>
      </w:r>
    </w:p>
    <w:p w14:paraId="7B57E20C" w14:textId="77777777" w:rsidR="00243919" w:rsidRPr="00243919" w:rsidRDefault="00243919" w:rsidP="008464EF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43919">
        <w:rPr>
          <w:rFonts w:asciiTheme="minorHAnsi" w:hAnsiTheme="minorHAnsi" w:cstheme="minorHAnsi"/>
        </w:rPr>
        <w:t>explosive - radiological - toxic - biohazard</w:t>
      </w:r>
    </w:p>
    <w:p w14:paraId="7587E356" w14:textId="77777777" w:rsidR="00243919" w:rsidRPr="00243919" w:rsidRDefault="00243919" w:rsidP="008464EF">
      <w:pPr>
        <w:pStyle w:val="ListParagraph"/>
        <w:numPr>
          <w:ilvl w:val="0"/>
          <w:numId w:val="1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243919">
        <w:rPr>
          <w:rFonts w:asciiTheme="minorHAnsi" w:hAnsiTheme="minorHAnsi" w:cstheme="minorHAnsi"/>
        </w:rPr>
        <w:t>radiological - explosive – hazard to environment – biohazard</w:t>
      </w:r>
    </w:p>
    <w:p w14:paraId="11BF0919" w14:textId="77777777" w:rsidR="00243919" w:rsidRDefault="00243919">
      <w:pPr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0AAB1575" w14:textId="75083859" w:rsidR="00AB6912" w:rsidRPr="00AB6912" w:rsidRDefault="00AB6912" w:rsidP="00AB6912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does the term “CBRN” mean?   </w:t>
      </w:r>
    </w:p>
    <w:p w14:paraId="6062DA95" w14:textId="77777777" w:rsidR="00AB6912" w:rsidRPr="00AB6912" w:rsidRDefault="00AB6912" w:rsidP="008464EF">
      <w:pPr>
        <w:pStyle w:val="ListParagraph"/>
        <w:numPr>
          <w:ilvl w:val="0"/>
          <w:numId w:val="1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Crowd being running noisily</w:t>
      </w:r>
    </w:p>
    <w:p w14:paraId="4B685EFE" w14:textId="72FC4568" w:rsidR="00AB6912" w:rsidRPr="00AB6912" w:rsidRDefault="00AB6912" w:rsidP="008464EF">
      <w:pPr>
        <w:pStyle w:val="ListParagraph"/>
        <w:numPr>
          <w:ilvl w:val="0"/>
          <w:numId w:val="1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Chemical, biological, radiological, nuclear</w:t>
      </w:r>
    </w:p>
    <w:p w14:paraId="7E112072" w14:textId="77777777" w:rsidR="00AB6912" w:rsidRPr="00AB6912" w:rsidRDefault="00AB6912" w:rsidP="008464EF">
      <w:pPr>
        <w:pStyle w:val="ListParagraph"/>
        <w:numPr>
          <w:ilvl w:val="0"/>
          <w:numId w:val="1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Crises biological response neutralization</w:t>
      </w:r>
    </w:p>
    <w:p w14:paraId="72169E03" w14:textId="77777777" w:rsidR="00AB6912" w:rsidRPr="00AB6912" w:rsidRDefault="00AB6912" w:rsidP="008464EF">
      <w:pPr>
        <w:pStyle w:val="ListParagraph"/>
        <w:numPr>
          <w:ilvl w:val="0"/>
          <w:numId w:val="1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Consequence biological and radiological norm</w:t>
      </w:r>
    </w:p>
    <w:p w14:paraId="68B8C8CE" w14:textId="0737B402" w:rsidR="00AB6912" w:rsidRDefault="00AB6912" w:rsidP="00AB6912">
      <w:pPr>
        <w:pStyle w:val="NoSpacing"/>
        <w:spacing w:after="100"/>
        <w:jc w:val="both"/>
        <w:rPr>
          <w:rFonts w:ascii="Segoe UI" w:hAnsi="Segoe UI" w:cs="Segoe UI"/>
          <w:color w:val="000000" w:themeColor="text1"/>
          <w:sz w:val="24"/>
          <w:szCs w:val="24"/>
          <w:lang w:val="en-US"/>
        </w:rPr>
      </w:pPr>
    </w:p>
    <w:p w14:paraId="13FC8073" w14:textId="62525E6E" w:rsidR="00AB6912" w:rsidRPr="00AB6912" w:rsidRDefault="00AB6912" w:rsidP="00AB6912">
      <w:pPr>
        <w:pStyle w:val="NoSpacing"/>
        <w:spacing w:after="100"/>
        <w:jc w:val="both"/>
        <w:rPr>
          <w:rFonts w:asciiTheme="minorHAnsi" w:eastAsia="Times New Roman" w:hAnsiTheme="minorHAnsi" w:cstheme="minorHAnsi"/>
          <w:u w:val="single"/>
          <w:lang w:val="en-US"/>
        </w:rPr>
      </w:pPr>
      <w:r>
        <w:rPr>
          <w:rFonts w:asciiTheme="minorHAnsi" w:eastAsia="Times New Roman" w:hAnsiTheme="minorHAnsi" w:cstheme="minorHAnsi"/>
          <w:u w:val="single"/>
          <w:lang w:val="en-US"/>
        </w:rPr>
        <w:t xml:space="preserve">5. </w:t>
      </w:r>
      <w:r w:rsidRPr="00AB6912">
        <w:rPr>
          <w:rFonts w:asciiTheme="minorHAnsi" w:eastAsia="Times New Roman" w:hAnsiTheme="minorHAnsi" w:cstheme="minorHAnsi"/>
          <w:u w:val="single"/>
          <w:lang w:val="en-US"/>
        </w:rPr>
        <w:t>What is the meaning of the term “</w:t>
      </w:r>
      <w:proofErr w:type="spellStart"/>
      <w:r w:rsidRPr="00AB6912">
        <w:rPr>
          <w:rFonts w:asciiTheme="minorHAnsi" w:eastAsia="Times New Roman" w:hAnsiTheme="minorHAnsi" w:cstheme="minorHAnsi"/>
          <w:u w:val="single"/>
          <w:lang w:val="en-US"/>
        </w:rPr>
        <w:t>hotzone</w:t>
      </w:r>
      <w:proofErr w:type="spellEnd"/>
      <w:r w:rsidR="00E6155A">
        <w:rPr>
          <w:rFonts w:asciiTheme="minorHAnsi" w:eastAsia="Times New Roman" w:hAnsiTheme="minorHAnsi" w:cstheme="minorHAnsi"/>
          <w:u w:val="single"/>
          <w:lang w:val="en-US"/>
        </w:rPr>
        <w:t>"</w:t>
      </w:r>
      <w:r w:rsidRPr="00AB6912">
        <w:rPr>
          <w:rFonts w:asciiTheme="minorHAnsi" w:eastAsia="Times New Roman" w:hAnsiTheme="minorHAnsi" w:cstheme="minorHAnsi"/>
          <w:u w:val="single"/>
          <w:lang w:val="en-US"/>
        </w:rPr>
        <w:t xml:space="preserve">?  </w:t>
      </w:r>
    </w:p>
    <w:p w14:paraId="58D867AF" w14:textId="77777777" w:rsidR="00AB6912" w:rsidRPr="00AB6912" w:rsidRDefault="00AB6912" w:rsidP="008464EF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Most significant zone, where emergency responders conduct decontamination</w:t>
      </w:r>
    </w:p>
    <w:p w14:paraId="010E8F5A" w14:textId="77777777" w:rsidR="00AB6912" w:rsidRPr="00AB6912" w:rsidRDefault="00AB6912" w:rsidP="008464EF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Zone for preparation of first responders prior to intervention</w:t>
      </w:r>
    </w:p>
    <w:p w14:paraId="269E1CF4" w14:textId="3E741082" w:rsidR="00AB6912" w:rsidRPr="00AB6912" w:rsidRDefault="00AB6912" w:rsidP="008464EF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Most hazardous zone, where the initial CBRN release occurred</w:t>
      </w:r>
    </w:p>
    <w:p w14:paraId="1AC98B65" w14:textId="77777777" w:rsidR="00AB6912" w:rsidRPr="00AB6912" w:rsidRDefault="00AB6912" w:rsidP="008464EF">
      <w:pPr>
        <w:pStyle w:val="ListParagraph"/>
        <w:numPr>
          <w:ilvl w:val="0"/>
          <w:numId w:val="1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Safe zone, from where incident commander leads operation</w:t>
      </w:r>
    </w:p>
    <w:p w14:paraId="3D8F99B4" w14:textId="283083F4" w:rsidR="00AB6912" w:rsidRDefault="00AB6912" w:rsidP="00225DEA">
      <w:pPr>
        <w:rPr>
          <w:rFonts w:asciiTheme="minorHAnsi" w:hAnsiTheme="minorHAnsi" w:cstheme="minorHAnsi"/>
          <w:b/>
          <w:sz w:val="22"/>
          <w:szCs w:val="22"/>
        </w:rPr>
      </w:pPr>
    </w:p>
    <w:p w14:paraId="24BDCFC0" w14:textId="48531C3F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6.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makes some microorganisms pathogenic? Check all answers that you think are correct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0D7CED8" w14:textId="376F7AB3" w:rsidR="00AB6912" w:rsidRPr="00AB6912" w:rsidRDefault="00AB6912" w:rsidP="008464EF">
      <w:pPr>
        <w:pStyle w:val="ListParagraph"/>
        <w:numPr>
          <w:ilvl w:val="0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Microorganisms or microbial products with the potential to cause illness or death in people, animals or plants are called pathogenic. </w:t>
      </w:r>
    </w:p>
    <w:p w14:paraId="122702FF" w14:textId="4AC2E863" w:rsidR="00AB6912" w:rsidRPr="00AB6912" w:rsidRDefault="00AB6912" w:rsidP="008464EF">
      <w:pPr>
        <w:pStyle w:val="ListParagraph"/>
        <w:numPr>
          <w:ilvl w:val="0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Some microorganisms produce toxins. </w:t>
      </w:r>
    </w:p>
    <w:p w14:paraId="7DAAB1E5" w14:textId="77777777" w:rsidR="00AB6912" w:rsidRPr="00AB6912" w:rsidRDefault="00AB6912" w:rsidP="008464EF">
      <w:pPr>
        <w:pStyle w:val="ListParagraph"/>
        <w:numPr>
          <w:ilvl w:val="0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Microorganisms that are not used in food production are considered pathogenic.</w:t>
      </w:r>
    </w:p>
    <w:p w14:paraId="1877A66A" w14:textId="325A031F" w:rsidR="00AB6912" w:rsidRPr="00AB6912" w:rsidRDefault="00AB6912" w:rsidP="008464EF">
      <w:pPr>
        <w:pStyle w:val="ListParagraph"/>
        <w:numPr>
          <w:ilvl w:val="0"/>
          <w:numId w:val="1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Microorganisms against which vaccines are produced by the pharmaceutical industry are pathogenic. </w:t>
      </w:r>
    </w:p>
    <w:p w14:paraId="4137ECAD" w14:textId="5310AD5C" w:rsidR="00AB6912" w:rsidRDefault="00AB6912" w:rsidP="00AB6912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197F7D38" w14:textId="4775C955" w:rsidR="00AB6912" w:rsidRPr="00874477" w:rsidRDefault="00AB6912" w:rsidP="00874477">
      <w:pPr>
        <w:pStyle w:val="ListParagraph"/>
        <w:numPr>
          <w:ilvl w:val="0"/>
          <w:numId w:val="65"/>
        </w:numPr>
        <w:tabs>
          <w:tab w:val="left" w:pos="1101"/>
        </w:tabs>
        <w:spacing w:after="100"/>
        <w:rPr>
          <w:rFonts w:asciiTheme="minorHAnsi" w:hAnsiTheme="minorHAnsi" w:cstheme="minorHAnsi"/>
          <w:lang w:val="en-GB"/>
        </w:rPr>
      </w:pPr>
      <w:r w:rsidRPr="00874477">
        <w:rPr>
          <w:rFonts w:asciiTheme="minorHAnsi" w:hAnsiTheme="minorHAnsi" w:cstheme="minorHAnsi"/>
          <w:u w:val="single"/>
        </w:rPr>
        <w:t>Which are the four large groups of biological agents?</w:t>
      </w:r>
      <w:r w:rsidRPr="00874477">
        <w:rPr>
          <w:rFonts w:asciiTheme="minorHAnsi" w:hAnsiTheme="minorHAnsi" w:cstheme="minorHAnsi"/>
          <w:lang w:val="en-GB"/>
        </w:rPr>
        <w:t xml:space="preserve">  </w:t>
      </w:r>
    </w:p>
    <w:p w14:paraId="4AF3950D" w14:textId="77777777" w:rsidR="00AB6912" w:rsidRPr="00AB6912" w:rsidRDefault="00AB6912" w:rsidP="008464EF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Anthrax, SARS, MERS, CoVid19</w:t>
      </w:r>
    </w:p>
    <w:p w14:paraId="7DA9E70A" w14:textId="77777777" w:rsidR="00AB6912" w:rsidRPr="00AB6912" w:rsidRDefault="00AB6912" w:rsidP="008464EF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Nerve agents, Blister agents, Chocking agents, Blood agents</w:t>
      </w:r>
    </w:p>
    <w:p w14:paraId="7A116A3C" w14:textId="1ADFCAF1" w:rsidR="00AB6912" w:rsidRPr="00AB6912" w:rsidRDefault="00AB6912" w:rsidP="008464EF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Parasites, Bacteria, Viruses, Toxins</w:t>
      </w:r>
    </w:p>
    <w:p w14:paraId="09256687" w14:textId="41A98F87" w:rsidR="00AB6912" w:rsidRDefault="00AB6912" w:rsidP="008464EF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Ricin, Abrin, Ebola, Salmonella</w:t>
      </w:r>
    </w:p>
    <w:p w14:paraId="7ADAFDB7" w14:textId="0E94C5D8" w:rsidR="00AB6912" w:rsidRDefault="00AB6912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74D9D999" w14:textId="0E3F2CC6" w:rsidR="00F02A2C" w:rsidRDefault="00F02A2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8A56A78" w14:textId="77777777" w:rsidR="000E1B80" w:rsidRPr="00AB6912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3E4449EB" w14:textId="50871917" w:rsidR="00AB6912" w:rsidRPr="00AB6912" w:rsidRDefault="00874477" w:rsidP="000E1B80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8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are the types of </w:t>
      </w:r>
      <w:proofErr w:type="spellStart"/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ionising</w:t>
      </w:r>
      <w:proofErr w:type="spellEnd"/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radiation?  </w:t>
      </w:r>
    </w:p>
    <w:p w14:paraId="5CD4A0B3" w14:textId="77777777" w:rsidR="00AB6912" w:rsidRPr="00AB6912" w:rsidRDefault="00AB6912" w:rsidP="008464EF">
      <w:pPr>
        <w:pStyle w:val="ListParagraph"/>
        <w:numPr>
          <w:ilvl w:val="0"/>
          <w:numId w:val="1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Beta, gamma, neutron and omega radiation</w:t>
      </w:r>
    </w:p>
    <w:p w14:paraId="6425D52E" w14:textId="2BFBFFB0" w:rsidR="00AB6912" w:rsidRPr="00AB6912" w:rsidRDefault="00AB6912" w:rsidP="008464EF">
      <w:pPr>
        <w:pStyle w:val="ListParagraph"/>
        <w:numPr>
          <w:ilvl w:val="0"/>
          <w:numId w:val="1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Alpha, beta, gamma and neutron radiation</w:t>
      </w:r>
    </w:p>
    <w:p w14:paraId="1A7043F8" w14:textId="77777777" w:rsidR="00AB6912" w:rsidRPr="00AB6912" w:rsidRDefault="00AB6912" w:rsidP="008464EF">
      <w:pPr>
        <w:pStyle w:val="ListParagraph"/>
        <w:numPr>
          <w:ilvl w:val="0"/>
          <w:numId w:val="1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Alpha, beta, gamma and </w:t>
      </w:r>
      <w:proofErr w:type="spellStart"/>
      <w:r w:rsidRPr="00AB6912">
        <w:rPr>
          <w:rFonts w:asciiTheme="minorHAnsi" w:hAnsiTheme="minorHAnsi" w:cstheme="minorHAnsi"/>
        </w:rPr>
        <w:t>caesium</w:t>
      </w:r>
      <w:proofErr w:type="spellEnd"/>
      <w:r w:rsidRPr="00AB6912">
        <w:rPr>
          <w:rFonts w:asciiTheme="minorHAnsi" w:hAnsiTheme="minorHAnsi" w:cstheme="minorHAnsi"/>
        </w:rPr>
        <w:t xml:space="preserve"> radiation</w:t>
      </w:r>
    </w:p>
    <w:p w14:paraId="5FEC370A" w14:textId="647DC27C" w:rsidR="00AB6912" w:rsidRDefault="00AB6912" w:rsidP="008464EF">
      <w:pPr>
        <w:pStyle w:val="ListParagraph"/>
        <w:numPr>
          <w:ilvl w:val="0"/>
          <w:numId w:val="1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Alpha, beta, gamma and delta radiation</w:t>
      </w:r>
    </w:p>
    <w:p w14:paraId="04087272" w14:textId="77777777" w:rsidR="00AB6912" w:rsidRPr="00AB6912" w:rsidRDefault="00AB6912" w:rsidP="00AB6912">
      <w:pPr>
        <w:rPr>
          <w:rFonts w:asciiTheme="minorHAnsi" w:hAnsiTheme="minorHAnsi" w:cstheme="minorHAnsi"/>
          <w:b/>
          <w:sz w:val="22"/>
          <w:szCs w:val="22"/>
          <w:lang w:val="sv-SE"/>
        </w:rPr>
      </w:pPr>
    </w:p>
    <w:p w14:paraId="531B43E6" w14:textId="7AC101F8" w:rsidR="00AB6912" w:rsidRPr="00AB6912" w:rsidRDefault="00874477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are toxins?</w:t>
      </w:r>
    </w:p>
    <w:p w14:paraId="7FD6F3F8" w14:textId="77777777" w:rsidR="00AB6912" w:rsidRPr="00AB6912" w:rsidRDefault="00AB6912" w:rsidP="008464EF">
      <w:pPr>
        <w:pStyle w:val="ListParagraph"/>
        <w:numPr>
          <w:ilvl w:val="0"/>
          <w:numId w:val="1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Toxins are toxic industrial chemicals.</w:t>
      </w:r>
    </w:p>
    <w:p w14:paraId="745A7CAF" w14:textId="7B7071CB" w:rsidR="00AB6912" w:rsidRPr="00AB6912" w:rsidRDefault="00AB6912" w:rsidP="008464EF">
      <w:pPr>
        <w:pStyle w:val="ListParagraph"/>
        <w:numPr>
          <w:ilvl w:val="0"/>
          <w:numId w:val="1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Toxins are poisonous substances of biological origin.</w:t>
      </w:r>
    </w:p>
    <w:p w14:paraId="4E6E2EB3" w14:textId="77777777" w:rsidR="00AB6912" w:rsidRPr="00AB6912" w:rsidRDefault="00AB6912" w:rsidP="008464EF">
      <w:pPr>
        <w:pStyle w:val="ListParagraph"/>
        <w:numPr>
          <w:ilvl w:val="0"/>
          <w:numId w:val="1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Toxins are toxic by-products of microorganisms.</w:t>
      </w:r>
    </w:p>
    <w:p w14:paraId="74025CDF" w14:textId="77777777" w:rsidR="00AB6912" w:rsidRPr="00AB6912" w:rsidRDefault="00AB6912" w:rsidP="008464EF">
      <w:pPr>
        <w:pStyle w:val="ListParagraph"/>
        <w:numPr>
          <w:ilvl w:val="0"/>
          <w:numId w:val="1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Toxins are poisonous substances originating from plants only. </w:t>
      </w:r>
    </w:p>
    <w:p w14:paraId="3199F04E" w14:textId="77777777" w:rsidR="000E1B80" w:rsidRPr="00AB6912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26AEA3A6" w14:textId="04C25163" w:rsidR="00AB6912" w:rsidRPr="00AB6912" w:rsidRDefault="00874477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10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Where would you expect to find biological agents? Check the one answer that is incorrect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14C8EB9A" w14:textId="77777777" w:rsidR="00AB6912" w:rsidRPr="00AB6912" w:rsidRDefault="00AB6912" w:rsidP="000E1B80">
      <w:pPr>
        <w:pStyle w:val="ListParagraph"/>
        <w:numPr>
          <w:ilvl w:val="0"/>
          <w:numId w:val="2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Some biological agents can be ordered online.</w:t>
      </w:r>
    </w:p>
    <w:p w14:paraId="7B0333AE" w14:textId="77777777" w:rsidR="00AB6912" w:rsidRPr="00AB6912" w:rsidRDefault="00AB6912" w:rsidP="000E1B80">
      <w:pPr>
        <w:pStyle w:val="ListParagraph"/>
        <w:numPr>
          <w:ilvl w:val="0"/>
          <w:numId w:val="2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In an infectious disease ward of a hospital.</w:t>
      </w:r>
    </w:p>
    <w:p w14:paraId="44E29804" w14:textId="77777777" w:rsidR="00AB6912" w:rsidRPr="00AB6912" w:rsidRDefault="00AB6912" w:rsidP="000E1B80">
      <w:pPr>
        <w:pStyle w:val="ListParagraph"/>
        <w:numPr>
          <w:ilvl w:val="0"/>
          <w:numId w:val="2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In a potato field with potato blight.</w:t>
      </w:r>
    </w:p>
    <w:p w14:paraId="006817BC" w14:textId="529664BC" w:rsidR="000E1B80" w:rsidRPr="000E1B80" w:rsidRDefault="00AB6912" w:rsidP="000E1B80">
      <w:pPr>
        <w:pStyle w:val="ListParagraph"/>
        <w:numPr>
          <w:ilvl w:val="0"/>
          <w:numId w:val="2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In a grocery store. </w:t>
      </w:r>
    </w:p>
    <w:p w14:paraId="2B49565F" w14:textId="77777777" w:rsidR="00AB503F" w:rsidRDefault="00AB503F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79577312" w14:textId="2E34834F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1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makes some biological agents suitable as </w:t>
      </w:r>
      <w:r w:rsidR="0053568A">
        <w:rPr>
          <w:rFonts w:asciiTheme="minorHAnsi" w:hAnsiTheme="minorHAnsi" w:cstheme="minorHAnsi"/>
          <w:sz w:val="22"/>
          <w:szCs w:val="22"/>
          <w:u w:val="single"/>
        </w:rPr>
        <w:t xml:space="preserve">a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biological weapon?</w:t>
      </w:r>
    </w:p>
    <w:p w14:paraId="2AE669A2" w14:textId="77777777" w:rsidR="00AB6912" w:rsidRPr="00AB6912" w:rsidRDefault="00AB6912" w:rsidP="008464EF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Their genetic material can easily be manipulated.</w:t>
      </w:r>
    </w:p>
    <w:p w14:paraId="646F3B80" w14:textId="77777777" w:rsidR="00AB6912" w:rsidRPr="00AB6912" w:rsidRDefault="00AB6912" w:rsidP="008464EF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They spread fast in a hospital environment.</w:t>
      </w:r>
    </w:p>
    <w:p w14:paraId="1A4A7A90" w14:textId="322745E6" w:rsidR="00AB6912" w:rsidRPr="00AB6912" w:rsidRDefault="00AB6912" w:rsidP="008464EF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They are very persistent in the environment.</w:t>
      </w:r>
    </w:p>
    <w:p w14:paraId="364CB0B8" w14:textId="77777777" w:rsidR="00AB6912" w:rsidRPr="00AB6912" w:rsidRDefault="00AB6912" w:rsidP="008464EF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They often cause disease naturally in humans or in animals.</w:t>
      </w:r>
    </w:p>
    <w:p w14:paraId="19A85E6F" w14:textId="6B3B8D55" w:rsidR="000E1B80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05640106" w14:textId="61A7BECB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2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Smallpox can be categorized under </w:t>
      </w:r>
      <w:r w:rsidR="0053568A">
        <w:rPr>
          <w:rFonts w:asciiTheme="minorHAnsi" w:hAnsiTheme="minorHAnsi" w:cstheme="minorHAnsi"/>
          <w:sz w:val="22"/>
          <w:szCs w:val="22"/>
          <w:u w:val="single"/>
        </w:rPr>
        <w:t>which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following category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6887EA97" w14:textId="6D77B515" w:rsidR="00AB6912" w:rsidRPr="00AB6912" w:rsidRDefault="00AB6912" w:rsidP="008464EF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Virus</w:t>
      </w:r>
    </w:p>
    <w:p w14:paraId="413F9186" w14:textId="77777777" w:rsidR="00AB6912" w:rsidRPr="00AB6912" w:rsidRDefault="00AB6912" w:rsidP="008464EF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Toxin</w:t>
      </w:r>
    </w:p>
    <w:p w14:paraId="3EBEA662" w14:textId="77777777" w:rsidR="00AB6912" w:rsidRPr="00AB6912" w:rsidRDefault="00AB6912" w:rsidP="008464EF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Bacteria</w:t>
      </w:r>
    </w:p>
    <w:p w14:paraId="3301DC3D" w14:textId="27B15369" w:rsidR="00AB6912" w:rsidRDefault="00AB6912" w:rsidP="008464EF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Parasites</w:t>
      </w:r>
    </w:p>
    <w:p w14:paraId="58D9A83A" w14:textId="463CC7A5" w:rsidR="000E1B80" w:rsidRDefault="000E1B80" w:rsidP="000E1B80">
      <w:pPr>
        <w:tabs>
          <w:tab w:val="left" w:pos="1101"/>
        </w:tabs>
        <w:spacing w:after="100"/>
        <w:rPr>
          <w:rFonts w:asciiTheme="minorHAnsi" w:eastAsia="Calibri" w:hAnsiTheme="minorHAnsi" w:cstheme="minorHAnsi"/>
        </w:rPr>
      </w:pPr>
    </w:p>
    <w:p w14:paraId="423E9A99" w14:textId="2D107FC9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3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group of agents is represented by the following icon?  </w:t>
      </w:r>
      <w:r w:rsidR="00AB6912" w:rsidRPr="00AB6912">
        <w:rPr>
          <w:rFonts w:asciiTheme="minorHAnsi" w:hAnsiTheme="minorHAnsi" w:cstheme="minorHAnsi"/>
          <w:noProof/>
          <w:sz w:val="22"/>
          <w:szCs w:val="22"/>
          <w:u w:val="single"/>
        </w:rPr>
        <w:drawing>
          <wp:anchor distT="0" distB="0" distL="114300" distR="114300" simplePos="0" relativeHeight="251661312" behindDoc="1" locked="0" layoutInCell="1" allowOverlap="1" wp14:anchorId="033D71DA" wp14:editId="67456CF1">
            <wp:simplePos x="0" y="0"/>
            <wp:positionH relativeFrom="column">
              <wp:posOffset>3817620</wp:posOffset>
            </wp:positionH>
            <wp:positionV relativeFrom="paragraph">
              <wp:posOffset>3175</wp:posOffset>
            </wp:positionV>
            <wp:extent cx="693382" cy="640080"/>
            <wp:effectExtent l="0" t="0" r="0" b="7620"/>
            <wp:wrapNone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56FC8533-760F-4BE5-9615-E885BB9CB3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56FC8533-760F-4BE5-9615-E885BB9CB3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0" r="32509"/>
                    <a:stretch/>
                  </pic:blipFill>
                  <pic:spPr>
                    <a:xfrm>
                      <a:off x="0" y="0"/>
                      <a:ext cx="693382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BDC5C8" w14:textId="77777777" w:rsidR="00AB6912" w:rsidRPr="00AB6912" w:rsidRDefault="00AB6912" w:rsidP="008464EF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Nuclear material</w:t>
      </w:r>
    </w:p>
    <w:p w14:paraId="69598091" w14:textId="77777777" w:rsidR="00AB6912" w:rsidRPr="00AB6912" w:rsidRDefault="00AB6912" w:rsidP="008464EF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Chemical substances</w:t>
      </w:r>
    </w:p>
    <w:p w14:paraId="29A61EB5" w14:textId="77777777" w:rsidR="00AB6912" w:rsidRPr="00AB6912" w:rsidRDefault="00AB6912" w:rsidP="008464EF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Radiological material </w:t>
      </w:r>
    </w:p>
    <w:p w14:paraId="64F4CC09" w14:textId="25FDE7EF" w:rsidR="00AB6912" w:rsidRDefault="00AB6912" w:rsidP="008464EF">
      <w:pPr>
        <w:pStyle w:val="ListParagraph"/>
        <w:numPr>
          <w:ilvl w:val="0"/>
          <w:numId w:val="19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Biological agents </w:t>
      </w:r>
    </w:p>
    <w:p w14:paraId="24063D8E" w14:textId="77777777" w:rsidR="00F02A2C" w:rsidRDefault="00F02A2C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6C699F83" w14:textId="77777777" w:rsidR="00F02A2C" w:rsidRDefault="00F02A2C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3FC95DC1" w14:textId="1E743D8A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The abbreviation TIC stands for:</w:t>
      </w:r>
    </w:p>
    <w:p w14:paraId="2B1E94A6" w14:textId="77777777" w:rsidR="00AB6912" w:rsidRPr="00AB6912" w:rsidRDefault="00AB6912" w:rsidP="008464EF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Terrorism Induced Crisis</w:t>
      </w:r>
    </w:p>
    <w:p w14:paraId="4F396E7C" w14:textId="789E9575" w:rsidR="00AB6912" w:rsidRPr="00AB6912" w:rsidRDefault="00AB6912" w:rsidP="008464EF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Toxic Industrial Chemicals</w:t>
      </w:r>
    </w:p>
    <w:p w14:paraId="69505E24" w14:textId="77777777" w:rsidR="00AB6912" w:rsidRPr="00AB6912" w:rsidRDefault="00AB6912" w:rsidP="008464EF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Toxicological Illegal Chemicals</w:t>
      </w:r>
    </w:p>
    <w:p w14:paraId="4B3875C7" w14:textId="18B77AFE" w:rsidR="00AB6912" w:rsidRDefault="00AB6912" w:rsidP="008464EF">
      <w:pPr>
        <w:pStyle w:val="ListParagraph"/>
        <w:numPr>
          <w:ilvl w:val="0"/>
          <w:numId w:val="20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Transport of Industrial Chemicals</w:t>
      </w:r>
    </w:p>
    <w:p w14:paraId="51F61A78" w14:textId="358AFDF8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55D559C9" w14:textId="210076CA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5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A toxic substance is:</w:t>
      </w:r>
    </w:p>
    <w:p w14:paraId="74E249CF" w14:textId="1DB59144" w:rsidR="00AB6912" w:rsidRPr="00AB6912" w:rsidRDefault="00AB6912" w:rsidP="008464EF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 substance that has poisonous effect at low dose.</w:t>
      </w:r>
    </w:p>
    <w:p w14:paraId="28368994" w14:textId="77777777" w:rsidR="00AB6912" w:rsidRPr="00AB6912" w:rsidRDefault="00AB6912" w:rsidP="008464EF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 substance that may cause cancer.</w:t>
      </w:r>
    </w:p>
    <w:p w14:paraId="4F48C483" w14:textId="77777777" w:rsidR="00AB6912" w:rsidRPr="00AB6912" w:rsidRDefault="00AB6912" w:rsidP="008464EF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 substance that has poisonous effect at high dose.</w:t>
      </w:r>
    </w:p>
    <w:p w14:paraId="35A7B5F3" w14:textId="1198F5FE" w:rsidR="00AB6912" w:rsidRDefault="00AB6912" w:rsidP="008464EF">
      <w:pPr>
        <w:pStyle w:val="ListParagraph"/>
        <w:numPr>
          <w:ilvl w:val="0"/>
          <w:numId w:val="21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a substance that immediately causes itchy </w:t>
      </w:r>
      <w:r w:rsidR="00312A3D" w:rsidRPr="00AB6912">
        <w:rPr>
          <w:rFonts w:asciiTheme="minorHAnsi" w:hAnsiTheme="minorHAnsi" w:cstheme="minorHAnsi"/>
        </w:rPr>
        <w:t>r</w:t>
      </w:r>
      <w:r w:rsidR="00312A3D">
        <w:rPr>
          <w:rFonts w:asciiTheme="minorHAnsi" w:hAnsiTheme="minorHAnsi" w:cstheme="minorHAnsi"/>
        </w:rPr>
        <w:t>a</w:t>
      </w:r>
      <w:r w:rsidR="00312A3D" w:rsidRPr="00AB6912">
        <w:rPr>
          <w:rFonts w:asciiTheme="minorHAnsi" w:hAnsiTheme="minorHAnsi" w:cstheme="minorHAnsi"/>
        </w:rPr>
        <w:t>shes</w:t>
      </w:r>
      <w:r w:rsidRPr="00AB6912">
        <w:rPr>
          <w:rFonts w:asciiTheme="minorHAnsi" w:hAnsiTheme="minorHAnsi" w:cstheme="minorHAnsi"/>
        </w:rPr>
        <w:t xml:space="preserve">. </w:t>
      </w:r>
    </w:p>
    <w:p w14:paraId="6F04ECBE" w14:textId="2B508715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46017CBB" w14:textId="258D422A" w:rsidR="00AB6912" w:rsidRPr="00AB6912" w:rsidRDefault="00B74163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 w:rsidRPr="00AB6912">
        <w:rPr>
          <w:rFonts w:asciiTheme="minorHAnsi" w:hAnsiTheme="minorHAnsi" w:cstheme="minorHAnsi"/>
          <w:noProof/>
          <w:sz w:val="22"/>
          <w:szCs w:val="22"/>
          <w:u w:val="single"/>
        </w:rPr>
        <w:drawing>
          <wp:anchor distT="0" distB="0" distL="114300" distR="114300" simplePos="0" relativeHeight="251662336" behindDoc="1" locked="0" layoutInCell="1" allowOverlap="1" wp14:anchorId="6D7154F5" wp14:editId="063BE40E">
            <wp:simplePos x="0" y="0"/>
            <wp:positionH relativeFrom="column">
              <wp:posOffset>2922344</wp:posOffset>
            </wp:positionH>
            <wp:positionV relativeFrom="paragraph">
              <wp:posOffset>236108</wp:posOffset>
            </wp:positionV>
            <wp:extent cx="836295" cy="838200"/>
            <wp:effectExtent l="0" t="0" r="1905" b="0"/>
            <wp:wrapNone/>
            <wp:docPr id="10496654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6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The following symbol represents the risk of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21ADA64" w14:textId="442CAAC6" w:rsidR="00AB6912" w:rsidRPr="00AB6912" w:rsidRDefault="00AB6912" w:rsidP="008464EF">
      <w:pPr>
        <w:pStyle w:val="ListParagraph"/>
        <w:numPr>
          <w:ilvl w:val="0"/>
          <w:numId w:val="2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Acute toxicity </w:t>
      </w:r>
    </w:p>
    <w:p w14:paraId="1B38FA9C" w14:textId="77777777" w:rsidR="00AB6912" w:rsidRPr="00AB6912" w:rsidRDefault="00AB6912" w:rsidP="008464EF">
      <w:pPr>
        <w:pStyle w:val="ListParagraph"/>
        <w:numPr>
          <w:ilvl w:val="0"/>
          <w:numId w:val="2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Corrosive damage</w:t>
      </w:r>
    </w:p>
    <w:p w14:paraId="73F2E2B3" w14:textId="77777777" w:rsidR="00AB6912" w:rsidRPr="00AB6912" w:rsidRDefault="00AB6912" w:rsidP="008464EF">
      <w:pPr>
        <w:pStyle w:val="ListParagraph"/>
        <w:numPr>
          <w:ilvl w:val="0"/>
          <w:numId w:val="2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Explosion</w:t>
      </w:r>
    </w:p>
    <w:p w14:paraId="47EFD76D" w14:textId="77777777" w:rsidR="00AB6912" w:rsidRPr="00AB6912" w:rsidRDefault="00AB6912" w:rsidP="008464EF">
      <w:pPr>
        <w:pStyle w:val="ListParagraph"/>
        <w:numPr>
          <w:ilvl w:val="0"/>
          <w:numId w:val="2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Flammable materials</w:t>
      </w:r>
    </w:p>
    <w:p w14:paraId="572847BD" w14:textId="59929A78" w:rsidR="00AB6912" w:rsidRDefault="00AB6912" w:rsidP="008464EF">
      <w:pPr>
        <w:pStyle w:val="ListParagraph"/>
        <w:numPr>
          <w:ilvl w:val="0"/>
          <w:numId w:val="22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Carcinogenic effects</w:t>
      </w:r>
    </w:p>
    <w:p w14:paraId="683CD358" w14:textId="5A25605E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3B14CAC0" w14:textId="4923766A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7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type of radiation has the lowest range in air?</w:t>
      </w:r>
    </w:p>
    <w:p w14:paraId="27B2E87D" w14:textId="604E4286" w:rsidR="00AB6912" w:rsidRPr="00AB6912" w:rsidRDefault="00AB6912" w:rsidP="008464EF">
      <w:pPr>
        <w:pStyle w:val="ListParagraph"/>
        <w:numPr>
          <w:ilvl w:val="0"/>
          <w:numId w:val="2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Alpha radiation</w:t>
      </w:r>
    </w:p>
    <w:p w14:paraId="158DDADB" w14:textId="77777777" w:rsidR="00AB6912" w:rsidRPr="00AB6912" w:rsidRDefault="00AB6912" w:rsidP="008464EF">
      <w:pPr>
        <w:pStyle w:val="ListParagraph"/>
        <w:numPr>
          <w:ilvl w:val="0"/>
          <w:numId w:val="2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Gamma radiation </w:t>
      </w:r>
    </w:p>
    <w:p w14:paraId="7E11B60F" w14:textId="77777777" w:rsidR="00AB6912" w:rsidRPr="00AB6912" w:rsidRDefault="00AB6912" w:rsidP="008464EF">
      <w:pPr>
        <w:pStyle w:val="ListParagraph"/>
        <w:numPr>
          <w:ilvl w:val="0"/>
          <w:numId w:val="2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Beta radiation</w:t>
      </w:r>
    </w:p>
    <w:p w14:paraId="088247A0" w14:textId="77777777" w:rsidR="00AB6912" w:rsidRPr="00AB6912" w:rsidRDefault="00AB6912" w:rsidP="008464EF">
      <w:pPr>
        <w:pStyle w:val="ListParagraph"/>
        <w:numPr>
          <w:ilvl w:val="0"/>
          <w:numId w:val="23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X-ray</w:t>
      </w:r>
    </w:p>
    <w:p w14:paraId="09028771" w14:textId="7FC2F9FF" w:rsidR="00AB6912" w:rsidRDefault="00AB6912" w:rsidP="00AB6912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4112A403" w14:textId="5C2068BF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8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Gamma rays are stopped by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032AD625" w14:textId="355AF795" w:rsidR="00AB6912" w:rsidRPr="00AB6912" w:rsidRDefault="00AB6912" w:rsidP="008464EF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Lead or concrete </w:t>
      </w:r>
    </w:p>
    <w:p w14:paraId="1D65EEC2" w14:textId="77777777" w:rsidR="00AB6912" w:rsidRPr="00AB6912" w:rsidRDefault="00AB6912" w:rsidP="008464EF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Paper</w:t>
      </w:r>
    </w:p>
    <w:p w14:paraId="6A854D7C" w14:textId="77777777" w:rsidR="00AB6912" w:rsidRPr="00AB6912" w:rsidRDefault="00AB6912" w:rsidP="008464EF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Skin</w:t>
      </w:r>
    </w:p>
    <w:p w14:paraId="16FA8A0E" w14:textId="7DD8CDFE" w:rsidR="00AB6912" w:rsidRDefault="00AB6912" w:rsidP="008464EF">
      <w:pPr>
        <w:pStyle w:val="ListParagraph"/>
        <w:numPr>
          <w:ilvl w:val="0"/>
          <w:numId w:val="24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proofErr w:type="spellStart"/>
      <w:r w:rsidRPr="00AB6912">
        <w:rPr>
          <w:rFonts w:asciiTheme="minorHAnsi" w:hAnsiTheme="minorHAnsi" w:cstheme="minorHAnsi"/>
        </w:rPr>
        <w:t>Aluminium</w:t>
      </w:r>
      <w:proofErr w:type="spellEnd"/>
    </w:p>
    <w:p w14:paraId="01637254" w14:textId="4BFD1A45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1DEC5340" w14:textId="7CAF1038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874477">
        <w:rPr>
          <w:rFonts w:asciiTheme="minorHAnsi" w:hAnsiTheme="minorHAnsi" w:cstheme="minorHAnsi"/>
          <w:sz w:val="22"/>
          <w:szCs w:val="22"/>
          <w:u w:val="single"/>
        </w:rPr>
        <w:t>9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A beta particle can pass through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E427780" w14:textId="77777777" w:rsidR="00AB6912" w:rsidRPr="00AB6912" w:rsidRDefault="00AB6912" w:rsidP="008464EF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Paper, concrete, metal plate  </w:t>
      </w:r>
    </w:p>
    <w:p w14:paraId="26EF1449" w14:textId="77777777" w:rsidR="00AB6912" w:rsidRPr="00AB6912" w:rsidRDefault="00AB6912" w:rsidP="008464EF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Only paper</w:t>
      </w:r>
    </w:p>
    <w:p w14:paraId="3CEA037F" w14:textId="53D54B86" w:rsidR="00AB6912" w:rsidRPr="00AB6912" w:rsidRDefault="00AB6912" w:rsidP="008464EF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Paper and metal plate </w:t>
      </w:r>
    </w:p>
    <w:p w14:paraId="7894E3D8" w14:textId="1AE9B993" w:rsidR="00AB6912" w:rsidRDefault="00AB6912" w:rsidP="008464EF">
      <w:pPr>
        <w:pStyle w:val="ListParagraph"/>
        <w:numPr>
          <w:ilvl w:val="0"/>
          <w:numId w:val="25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Less than 10 cm air</w:t>
      </w:r>
    </w:p>
    <w:p w14:paraId="1380FF2B" w14:textId="56BF64BA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2991F5FF" w14:textId="5113B65D" w:rsidR="00AB6912" w:rsidRPr="00AB6912" w:rsidRDefault="00874477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20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is the range of Beta radiation in air?</w:t>
      </w:r>
    </w:p>
    <w:p w14:paraId="5F970F4E" w14:textId="77777777" w:rsidR="00AB6912" w:rsidRPr="00AB6912" w:rsidRDefault="00AB6912" w:rsidP="008464EF">
      <w:pPr>
        <w:pStyle w:val="ListParagraph"/>
        <w:numPr>
          <w:ilvl w:val="0"/>
          <w:numId w:val="2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100-500 m  </w:t>
      </w:r>
    </w:p>
    <w:p w14:paraId="413301BF" w14:textId="77777777" w:rsidR="00AB6912" w:rsidRPr="00AB6912" w:rsidRDefault="00AB6912" w:rsidP="008464EF">
      <w:pPr>
        <w:pStyle w:val="ListParagraph"/>
        <w:numPr>
          <w:ilvl w:val="0"/>
          <w:numId w:val="2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60-100 m</w:t>
      </w:r>
    </w:p>
    <w:p w14:paraId="5CD6D121" w14:textId="07FF1A5A" w:rsidR="00AB6912" w:rsidRPr="00AB6912" w:rsidRDefault="00AB6912" w:rsidP="008464EF">
      <w:pPr>
        <w:pStyle w:val="ListParagraph"/>
        <w:numPr>
          <w:ilvl w:val="0"/>
          <w:numId w:val="2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 xml:space="preserve">10 cm – 20 m </w:t>
      </w:r>
    </w:p>
    <w:p w14:paraId="3821C98A" w14:textId="38BF48DE" w:rsidR="00AB6912" w:rsidRDefault="00AB6912" w:rsidP="008464EF">
      <w:pPr>
        <w:pStyle w:val="ListParagraph"/>
        <w:numPr>
          <w:ilvl w:val="0"/>
          <w:numId w:val="26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AB6912">
        <w:rPr>
          <w:rFonts w:asciiTheme="minorHAnsi" w:hAnsiTheme="minorHAnsi" w:cstheme="minorHAnsi"/>
        </w:rPr>
        <w:t>1-5 cm</w:t>
      </w:r>
    </w:p>
    <w:p w14:paraId="1D5B49C9" w14:textId="2B195043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0F491918" w14:textId="77777777" w:rsidR="00F02A2C" w:rsidRDefault="00F02A2C" w:rsidP="00F02A2C">
      <w:pPr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>2.1.2 Some relevant examples of incidents</w:t>
      </w:r>
    </w:p>
    <w:p w14:paraId="02545DE7" w14:textId="77777777" w:rsidR="00F02A2C" w:rsidRPr="00243919" w:rsidRDefault="00F02A2C" w:rsidP="00F02A2C">
      <w:pPr>
        <w:rPr>
          <w:rFonts w:asciiTheme="minorHAnsi" w:hAnsiTheme="minorHAnsi" w:cstheme="minorHAnsi"/>
          <w:b/>
          <w:sz w:val="22"/>
          <w:szCs w:val="22"/>
        </w:rPr>
      </w:pPr>
    </w:p>
    <w:p w14:paraId="79A31286" w14:textId="77777777" w:rsidR="00F02A2C" w:rsidRPr="00243919" w:rsidRDefault="00F02A2C" w:rsidP="00F02A2C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 A Japanese cult executed a terror attack with Sarin in a Tokyo subway in 1995. What kind of agent is Sarin? Chemical, Biological, Radiological or Nuclear?  </w:t>
      </w:r>
    </w:p>
    <w:p w14:paraId="000A93F3" w14:textId="77777777" w:rsidR="00F02A2C" w:rsidRPr="00243919" w:rsidRDefault="00F02A2C" w:rsidP="00F02A2C">
      <w:pPr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30DA7FA9" w14:textId="77777777" w:rsidR="00F02A2C" w:rsidRDefault="00F02A2C" w:rsidP="00F02A2C">
      <w:pPr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</w:pPr>
    </w:p>
    <w:p w14:paraId="49603A95" w14:textId="77777777" w:rsidR="00F02A2C" w:rsidRPr="005776A4" w:rsidRDefault="00F02A2C" w:rsidP="00F02A2C">
      <w:pPr>
        <w:spacing w:after="24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What kind of CBRN incidents are very common?</w:t>
      </w:r>
    </w:p>
    <w:p w14:paraId="0BB4327C" w14:textId="77777777" w:rsidR="00F02A2C" w:rsidRPr="005776A4" w:rsidRDefault="00F02A2C" w:rsidP="00F02A2C">
      <w:pPr>
        <w:pStyle w:val="ListParagraph"/>
        <w:numPr>
          <w:ilvl w:val="0"/>
          <w:numId w:val="3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5776A4">
        <w:rPr>
          <w:rFonts w:asciiTheme="minorHAnsi" w:hAnsiTheme="minorHAnsi" w:cstheme="minorHAnsi"/>
        </w:rPr>
        <w:t>Infectious disease outbreaks</w:t>
      </w:r>
    </w:p>
    <w:p w14:paraId="1B01760C" w14:textId="77777777" w:rsidR="00F02A2C" w:rsidRPr="005776A4" w:rsidRDefault="00F02A2C" w:rsidP="00F02A2C">
      <w:pPr>
        <w:pStyle w:val="ListParagraph"/>
        <w:numPr>
          <w:ilvl w:val="0"/>
          <w:numId w:val="3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5776A4">
        <w:rPr>
          <w:rFonts w:asciiTheme="minorHAnsi" w:hAnsiTheme="minorHAnsi" w:cstheme="minorHAnsi"/>
        </w:rPr>
        <w:t>Accidents during transport of toxic industrial chemicals</w:t>
      </w:r>
    </w:p>
    <w:p w14:paraId="221A6A46" w14:textId="77777777" w:rsidR="00F02A2C" w:rsidRPr="005776A4" w:rsidRDefault="00F02A2C" w:rsidP="00F02A2C">
      <w:pPr>
        <w:pStyle w:val="ListParagraph"/>
        <w:numPr>
          <w:ilvl w:val="0"/>
          <w:numId w:val="3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5776A4">
        <w:rPr>
          <w:rFonts w:asciiTheme="minorHAnsi" w:hAnsiTheme="minorHAnsi" w:cstheme="minorHAnsi"/>
        </w:rPr>
        <w:t>Discovery of illegal drug production facilities</w:t>
      </w:r>
    </w:p>
    <w:p w14:paraId="6A6BD6F2" w14:textId="77777777" w:rsidR="00F02A2C" w:rsidRPr="005776A4" w:rsidRDefault="00F02A2C" w:rsidP="00F02A2C">
      <w:pPr>
        <w:pStyle w:val="ListParagraph"/>
        <w:numPr>
          <w:ilvl w:val="0"/>
          <w:numId w:val="3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5776A4">
        <w:rPr>
          <w:rFonts w:asciiTheme="minorHAnsi" w:hAnsiTheme="minorHAnsi" w:cstheme="minorHAnsi"/>
        </w:rPr>
        <w:t>Deliberate poisoning of individuals by contaminated food or drink</w:t>
      </w:r>
    </w:p>
    <w:p w14:paraId="4621E1BF" w14:textId="77777777" w:rsidR="00F02A2C" w:rsidRPr="00BA2AE2" w:rsidRDefault="00F02A2C" w:rsidP="00F02A2C">
      <w:pPr>
        <w:pStyle w:val="ListParagraph"/>
        <w:numPr>
          <w:ilvl w:val="0"/>
          <w:numId w:val="37"/>
        </w:numPr>
        <w:tabs>
          <w:tab w:val="left" w:pos="1101"/>
        </w:tabs>
        <w:spacing w:after="100"/>
        <w:rPr>
          <w:rFonts w:asciiTheme="minorHAnsi" w:hAnsiTheme="minorHAnsi" w:cstheme="minorHAnsi"/>
        </w:rPr>
      </w:pPr>
      <w:r w:rsidRPr="00BA2AE2">
        <w:rPr>
          <w:rFonts w:asciiTheme="minorHAnsi" w:hAnsiTheme="minorHAnsi" w:cstheme="minorHAnsi"/>
        </w:rPr>
        <w:t>High levels of pesticides in agricultural produce</w:t>
      </w:r>
    </w:p>
    <w:p w14:paraId="0528F4EF" w14:textId="77777777" w:rsidR="00F02A2C" w:rsidRDefault="00F02A2C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sectPr w:rsidR="00F02A2C" w:rsidSect="00EE0D77">
      <w:headerReference w:type="default" r:id="rId18"/>
      <w:footerReference w:type="default" r:id="rId19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AB503F" w:rsidRDefault="00AB503F">
      <w:r>
        <w:separator/>
      </w:r>
    </w:p>
  </w:endnote>
  <w:endnote w:type="continuationSeparator" w:id="0">
    <w:p w14:paraId="2662EB61" w14:textId="77777777" w:rsidR="00AB503F" w:rsidRDefault="00AB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35526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1B612B7" w14:textId="16901231" w:rsidR="00F02A2C" w:rsidRPr="00F02A2C" w:rsidRDefault="00F02A2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02A2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02A2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02A2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02A2C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F02A2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07E4DB19" w:rsidR="00AB503F" w:rsidRPr="004A5E22" w:rsidRDefault="00AB503F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AB503F" w:rsidRDefault="00AB503F">
      <w:r>
        <w:separator/>
      </w:r>
    </w:p>
  </w:footnote>
  <w:footnote w:type="continuationSeparator" w:id="0">
    <w:p w14:paraId="25368911" w14:textId="77777777" w:rsidR="00AB503F" w:rsidRDefault="00AB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AB503F" w:rsidRPr="002B10DD" w:rsidRDefault="00AB503F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9454C"/>
    <w:multiLevelType w:val="hybridMultilevel"/>
    <w:tmpl w:val="55143C04"/>
    <w:lvl w:ilvl="0" w:tplc="F8ACA23C">
      <w:start w:val="7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0C5CD1"/>
    <w:multiLevelType w:val="hybridMultilevel"/>
    <w:tmpl w:val="177651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C078AB"/>
    <w:multiLevelType w:val="hybridMultilevel"/>
    <w:tmpl w:val="01F6BA4E"/>
    <w:lvl w:ilvl="0" w:tplc="F27E690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11"/>
  </w:num>
  <w:num w:numId="4">
    <w:abstractNumId w:val="34"/>
  </w:num>
  <w:num w:numId="5">
    <w:abstractNumId w:val="50"/>
  </w:num>
  <w:num w:numId="6">
    <w:abstractNumId w:val="60"/>
  </w:num>
  <w:num w:numId="7">
    <w:abstractNumId w:val="29"/>
  </w:num>
  <w:num w:numId="8">
    <w:abstractNumId w:val="42"/>
  </w:num>
  <w:num w:numId="9">
    <w:abstractNumId w:val="53"/>
  </w:num>
  <w:num w:numId="10">
    <w:abstractNumId w:val="39"/>
  </w:num>
  <w:num w:numId="11">
    <w:abstractNumId w:val="18"/>
  </w:num>
  <w:num w:numId="12">
    <w:abstractNumId w:val="5"/>
  </w:num>
  <w:num w:numId="13">
    <w:abstractNumId w:val="56"/>
  </w:num>
  <w:num w:numId="14">
    <w:abstractNumId w:val="38"/>
  </w:num>
  <w:num w:numId="15">
    <w:abstractNumId w:val="58"/>
  </w:num>
  <w:num w:numId="16">
    <w:abstractNumId w:val="14"/>
  </w:num>
  <w:num w:numId="17">
    <w:abstractNumId w:val="9"/>
  </w:num>
  <w:num w:numId="18">
    <w:abstractNumId w:val="64"/>
  </w:num>
  <w:num w:numId="19">
    <w:abstractNumId w:val="52"/>
  </w:num>
  <w:num w:numId="20">
    <w:abstractNumId w:val="28"/>
  </w:num>
  <w:num w:numId="21">
    <w:abstractNumId w:val="30"/>
  </w:num>
  <w:num w:numId="22">
    <w:abstractNumId w:val="12"/>
  </w:num>
  <w:num w:numId="23">
    <w:abstractNumId w:val="59"/>
  </w:num>
  <w:num w:numId="24">
    <w:abstractNumId w:val="43"/>
  </w:num>
  <w:num w:numId="25">
    <w:abstractNumId w:val="27"/>
  </w:num>
  <w:num w:numId="26">
    <w:abstractNumId w:val="26"/>
  </w:num>
  <w:num w:numId="27">
    <w:abstractNumId w:val="21"/>
  </w:num>
  <w:num w:numId="28">
    <w:abstractNumId w:val="48"/>
  </w:num>
  <w:num w:numId="29">
    <w:abstractNumId w:val="3"/>
  </w:num>
  <w:num w:numId="30">
    <w:abstractNumId w:val="36"/>
  </w:num>
  <w:num w:numId="31">
    <w:abstractNumId w:val="24"/>
  </w:num>
  <w:num w:numId="32">
    <w:abstractNumId w:val="17"/>
  </w:num>
  <w:num w:numId="33">
    <w:abstractNumId w:val="47"/>
  </w:num>
  <w:num w:numId="34">
    <w:abstractNumId w:val="44"/>
  </w:num>
  <w:num w:numId="35">
    <w:abstractNumId w:val="20"/>
  </w:num>
  <w:num w:numId="36">
    <w:abstractNumId w:val="23"/>
  </w:num>
  <w:num w:numId="37">
    <w:abstractNumId w:val="2"/>
  </w:num>
  <w:num w:numId="38">
    <w:abstractNumId w:val="16"/>
  </w:num>
  <w:num w:numId="39">
    <w:abstractNumId w:val="57"/>
  </w:num>
  <w:num w:numId="40">
    <w:abstractNumId w:val="41"/>
  </w:num>
  <w:num w:numId="41">
    <w:abstractNumId w:val="25"/>
  </w:num>
  <w:num w:numId="42">
    <w:abstractNumId w:val="40"/>
  </w:num>
  <w:num w:numId="43">
    <w:abstractNumId w:val="19"/>
  </w:num>
  <w:num w:numId="44">
    <w:abstractNumId w:val="63"/>
  </w:num>
  <w:num w:numId="45">
    <w:abstractNumId w:val="35"/>
  </w:num>
  <w:num w:numId="46">
    <w:abstractNumId w:val="37"/>
  </w:num>
  <w:num w:numId="47">
    <w:abstractNumId w:val="54"/>
  </w:num>
  <w:num w:numId="48">
    <w:abstractNumId w:val="6"/>
  </w:num>
  <w:num w:numId="49">
    <w:abstractNumId w:val="10"/>
  </w:num>
  <w:num w:numId="50">
    <w:abstractNumId w:val="15"/>
  </w:num>
  <w:num w:numId="51">
    <w:abstractNumId w:val="8"/>
  </w:num>
  <w:num w:numId="52">
    <w:abstractNumId w:val="62"/>
  </w:num>
  <w:num w:numId="53">
    <w:abstractNumId w:val="51"/>
  </w:num>
  <w:num w:numId="54">
    <w:abstractNumId w:val="1"/>
  </w:num>
  <w:num w:numId="55">
    <w:abstractNumId w:val="33"/>
  </w:num>
  <w:num w:numId="56">
    <w:abstractNumId w:val="45"/>
  </w:num>
  <w:num w:numId="57">
    <w:abstractNumId w:val="0"/>
  </w:num>
  <w:num w:numId="58">
    <w:abstractNumId w:val="13"/>
  </w:num>
  <w:num w:numId="59">
    <w:abstractNumId w:val="31"/>
  </w:num>
  <w:num w:numId="60">
    <w:abstractNumId w:val="61"/>
  </w:num>
  <w:num w:numId="61">
    <w:abstractNumId w:val="32"/>
  </w:num>
  <w:num w:numId="62">
    <w:abstractNumId w:val="7"/>
  </w:num>
  <w:num w:numId="63">
    <w:abstractNumId w:val="49"/>
  </w:num>
  <w:num w:numId="64">
    <w:abstractNumId w:val="55"/>
  </w:num>
  <w:num w:numId="65">
    <w:abstractNumId w:val="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96222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7618A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71761"/>
    <w:rsid w:val="00474D1A"/>
    <w:rsid w:val="00476286"/>
    <w:rsid w:val="0047718B"/>
    <w:rsid w:val="00484016"/>
    <w:rsid w:val="00490044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69EF"/>
    <w:rsid w:val="0077776A"/>
    <w:rsid w:val="00782A2A"/>
    <w:rsid w:val="00791880"/>
    <w:rsid w:val="00796C9B"/>
    <w:rsid w:val="007A0876"/>
    <w:rsid w:val="007A2905"/>
    <w:rsid w:val="007B10AE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477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503F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4E39"/>
    <w:rsid w:val="00B950D9"/>
    <w:rsid w:val="00B96434"/>
    <w:rsid w:val="00BA1785"/>
    <w:rsid w:val="00BA5C43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5436"/>
    <w:rsid w:val="00D4726C"/>
    <w:rsid w:val="00D51BFF"/>
    <w:rsid w:val="00D54B24"/>
    <w:rsid w:val="00D63DEA"/>
    <w:rsid w:val="00D64343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2C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71D"/>
    <w:rsid w:val="00FB3E41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2A2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gif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CE058-B3CA-438B-805A-8D8E7B714B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815</Words>
  <Characters>4248</Characters>
  <Application>Microsoft Office Word</Application>
  <DocSecurity>0</DocSecurity>
  <Lines>326</Lines>
  <Paragraphs>241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2022-11-18T16:18:00Z</dcterms:created>
  <dcterms:modified xsi:type="dcterms:W3CDTF">2022-11-18T16:33:00Z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